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2" recolor="t" type="frame"/>
    </v:background>
  </w:background>
  <w:body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</w:rPr>
      </w:pPr>
      <w:r w:rsidRPr="001A7949">
        <w:rPr>
          <w:rFonts w:ascii="Calluna Sans" w:hAnsi="Calluna Sans"/>
          <w:b/>
        </w:rPr>
        <w:t>Umowa Powierzenia Przetwarzania Danych Osobowych</w:t>
      </w:r>
    </w:p>
    <w:p w:rsidR="005B09DF" w:rsidRDefault="003F71F6" w:rsidP="00E051E8">
      <w:pPr>
        <w:spacing w:after="120" w:line="240" w:lineRule="auto"/>
        <w:rPr>
          <w:rFonts w:ascii="Calluna Sans" w:hAnsi="Calluna Sans"/>
        </w:rPr>
      </w:pPr>
      <w:r w:rsidRPr="003F71F6">
        <w:rPr>
          <w:rFonts w:ascii="Calluna Sans" w:hAnsi="Calluna Sans"/>
        </w:rPr>
        <w:t xml:space="preserve">zawarta w dniu …................ r. w </w:t>
      </w:r>
      <w:r w:rsidR="00746189">
        <w:rPr>
          <w:rFonts w:ascii="Calluna Sans" w:hAnsi="Calluna Sans"/>
        </w:rPr>
        <w:t xml:space="preserve">Warszawie, </w:t>
      </w:r>
      <w:r w:rsidRPr="003F71F6">
        <w:rPr>
          <w:rFonts w:ascii="Calluna Sans" w:hAnsi="Calluna Sans"/>
        </w:rPr>
        <w:t>pomiędzy:</w:t>
      </w:r>
    </w:p>
    <w:p w:rsidR="005326A3" w:rsidRPr="009A3B6C" w:rsidRDefault="003F71F6" w:rsidP="00E051E8">
      <w:pPr>
        <w:spacing w:after="120" w:line="240" w:lineRule="auto"/>
        <w:ind w:right="-3"/>
        <w:jc w:val="both"/>
        <w:rPr>
          <w:rFonts w:ascii="Calluna Sans" w:eastAsia="TTFF1o00" w:hAnsi="Calluna Sans" w:cs="Arial"/>
          <w:bCs/>
        </w:rPr>
      </w:pPr>
      <w:r w:rsidRPr="003F71F6">
        <w:rPr>
          <w:rFonts w:ascii="Calluna Sans" w:eastAsia="TTFF1o00" w:hAnsi="Calluna Sans" w:cs="Arial"/>
          <w:b/>
          <w:bCs/>
        </w:rPr>
        <w:t>PL.2012+ sp. z o.o.</w:t>
      </w:r>
      <w:r w:rsidR="005326A3" w:rsidRPr="009A3B6C">
        <w:rPr>
          <w:rFonts w:ascii="Calluna Sans" w:eastAsia="TTFF1o00" w:hAnsi="Calluna Sans" w:cs="Arial"/>
          <w:bCs/>
        </w:rPr>
        <w:t xml:space="preserve"> z siedzibą w Warszawie, Al. Ks. J. Poniatowskiego 1, 03-901 Warszawa zarejestrowaną w Sądzie Rejonowym dla m.st. Warszawy w Warszawie, XIII Wydział Gospodarczy Krajowego Rejestru Sądowego, pod numerem KRS 0000293205 NIP:  701-009-57-15, kapitał zakładowy 12.000.000 złotych,  </w:t>
      </w:r>
      <w:r w:rsidR="00A05238">
        <w:rPr>
          <w:rFonts w:ascii="Calluna Sans" w:eastAsia="TTFF1o00" w:hAnsi="Calluna Sans" w:cs="Arial"/>
          <w:bCs/>
        </w:rPr>
        <w:t xml:space="preserve"> reprezentowaną przez</w:t>
      </w:r>
      <w:r w:rsidR="005326A3" w:rsidRPr="009A3B6C">
        <w:rPr>
          <w:rFonts w:ascii="Calluna Sans" w:eastAsia="TTFF1o00" w:hAnsi="Calluna Sans" w:cs="Arial"/>
          <w:bCs/>
        </w:rPr>
        <w:t>:</w:t>
      </w:r>
    </w:p>
    <w:p w:rsidR="005326A3" w:rsidRPr="009A3B6C" w:rsidRDefault="005326A3" w:rsidP="00E051E8">
      <w:pPr>
        <w:spacing w:after="120" w:line="240" w:lineRule="auto"/>
        <w:ind w:right="-3"/>
        <w:jc w:val="both"/>
        <w:rPr>
          <w:rFonts w:ascii="Calluna Sans" w:eastAsia="TTFF1o00" w:hAnsi="Calluna Sans" w:cs="Arial"/>
          <w:bCs/>
        </w:rPr>
      </w:pPr>
    </w:p>
    <w:p w:rsidR="005326A3" w:rsidRDefault="005326A3" w:rsidP="00E051E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  </w:t>
      </w:r>
      <w:r w:rsidR="00A05238">
        <w:rPr>
          <w:rFonts w:ascii="Calluna Sans" w:hAnsi="Calluna Sans"/>
        </w:rPr>
        <w:t>……………..………………………….</w:t>
      </w:r>
    </w:p>
    <w:p w:rsidR="005326A3" w:rsidRPr="005326A3" w:rsidRDefault="005326A3" w:rsidP="00E051E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 </w:t>
      </w:r>
      <w:r w:rsidR="00A05238">
        <w:rPr>
          <w:rFonts w:ascii="Calluna Sans" w:hAnsi="Calluna Sans"/>
        </w:rPr>
        <w:t>……………………………………………..</w:t>
      </w:r>
      <w:r>
        <w:rPr>
          <w:rFonts w:ascii="Calluna Sans" w:hAnsi="Calluna Sans"/>
        </w:rPr>
        <w:t xml:space="preserve"> 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zwan</w:t>
      </w:r>
      <w:r w:rsidR="00A05238">
        <w:rPr>
          <w:rFonts w:ascii="Calluna Sans" w:hAnsi="Calluna Sans"/>
        </w:rPr>
        <w:t>ą</w:t>
      </w:r>
      <w:r w:rsidRPr="001A7949">
        <w:rPr>
          <w:rFonts w:ascii="Calluna Sans" w:hAnsi="Calluna Sans"/>
        </w:rPr>
        <w:t xml:space="preserve"> dalej </w:t>
      </w:r>
      <w:bookmarkStart w:id="0" w:name="_Hlk510081876"/>
      <w:r w:rsidR="00842520">
        <w:rPr>
          <w:rFonts w:ascii="Calluna Sans" w:hAnsi="Calluna Sans"/>
          <w:b/>
        </w:rPr>
        <w:t>Zamawiającym</w:t>
      </w:r>
      <w:r w:rsidRPr="001A7949">
        <w:rPr>
          <w:rFonts w:ascii="Calluna Sans" w:hAnsi="Calluna Sans"/>
        </w:rPr>
        <w:t>,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a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A05238" w:rsidRDefault="005326A3" w:rsidP="00E051E8">
      <w:pPr>
        <w:spacing w:after="120" w:line="240" w:lineRule="auto"/>
        <w:ind w:right="-3"/>
        <w:jc w:val="both"/>
        <w:rPr>
          <w:rFonts w:ascii="Calluna Sans" w:hAnsi="Calluna Sans"/>
        </w:rPr>
      </w:pPr>
      <w:r>
        <w:rPr>
          <w:rFonts w:ascii="Calluna Sans" w:hAnsi="Calluna Sans"/>
          <w:kern w:val="1"/>
        </w:rPr>
        <w:t>……………………………………</w:t>
      </w:r>
      <w:r w:rsidR="00A05238">
        <w:rPr>
          <w:rFonts w:ascii="Calluna Sans" w:hAnsi="Calluna Sans"/>
          <w:kern w:val="1"/>
        </w:rPr>
        <w:t xml:space="preserve">………………………………………………………………………………………………. </w:t>
      </w:r>
      <w:r w:rsidR="00A05238">
        <w:rPr>
          <w:rFonts w:ascii="Calluna Sans" w:hAnsi="Calluna Sans"/>
        </w:rPr>
        <w:t xml:space="preserve"> </w:t>
      </w:r>
    </w:p>
    <w:p w:rsidR="005326A3" w:rsidRPr="001A7949" w:rsidRDefault="005326A3" w:rsidP="00E051E8">
      <w:pPr>
        <w:spacing w:after="120" w:line="240" w:lineRule="auto"/>
        <w:ind w:right="-3"/>
        <w:jc w:val="both"/>
        <w:rPr>
          <w:rFonts w:ascii="Calluna Sans" w:hAnsi="Calluna Sans"/>
          <w:b/>
          <w:bCs/>
          <w:i/>
          <w:iCs/>
        </w:rPr>
      </w:pPr>
      <w:r w:rsidRPr="001A7949">
        <w:rPr>
          <w:rFonts w:ascii="Calluna Sans" w:hAnsi="Calluna Sans"/>
        </w:rPr>
        <w:t>reprezentowanym przez ………………………………..……</w:t>
      </w:r>
      <w:r w:rsidRPr="001A7949">
        <w:rPr>
          <w:rFonts w:ascii="Calluna Sans" w:hAnsi="Calluna Sans"/>
          <w:bCs/>
          <w:i/>
          <w:iCs/>
        </w:rPr>
        <w:t>,</w:t>
      </w:r>
      <w:r w:rsidRPr="001A7949">
        <w:rPr>
          <w:rFonts w:ascii="Calluna Sans" w:hAnsi="Calluna Sans"/>
          <w:b/>
          <w:bCs/>
          <w:i/>
          <w:iCs/>
        </w:rPr>
        <w:t xml:space="preserve"> </w:t>
      </w:r>
    </w:p>
    <w:p w:rsidR="005326A3" w:rsidRPr="001A7949" w:rsidRDefault="005326A3" w:rsidP="00E051E8">
      <w:pPr>
        <w:numPr>
          <w:ilvl w:val="0"/>
          <w:numId w:val="12"/>
        </w:numPr>
        <w:suppressAutoHyphens/>
        <w:spacing w:after="120" w:line="240" w:lineRule="auto"/>
        <w:ind w:right="-3"/>
        <w:jc w:val="both"/>
        <w:rPr>
          <w:rFonts w:ascii="Calluna Sans" w:hAnsi="Calluna Sans"/>
        </w:rPr>
      </w:pPr>
    </w:p>
    <w:bookmarkEnd w:id="0"/>
    <w:p w:rsidR="005326A3" w:rsidRPr="001A7949" w:rsidRDefault="005326A3" w:rsidP="00E051E8">
      <w:pPr>
        <w:spacing w:after="120" w:line="240" w:lineRule="auto"/>
        <w:ind w:right="-3"/>
        <w:jc w:val="both"/>
        <w:rPr>
          <w:rFonts w:ascii="Calluna Sans" w:eastAsia="Times New Roman" w:hAnsi="Calluna Sans"/>
          <w:b/>
          <w:bCs/>
        </w:rPr>
      </w:pPr>
      <w:r w:rsidRPr="001A7949">
        <w:rPr>
          <w:rFonts w:ascii="Calluna Sans" w:hAnsi="Calluna Sans"/>
        </w:rPr>
        <w:t xml:space="preserve">zwanym dalej </w:t>
      </w:r>
      <w:r w:rsidR="00842520">
        <w:rPr>
          <w:rFonts w:ascii="Calluna Sans" w:hAnsi="Calluna Sans"/>
          <w:b/>
        </w:rPr>
        <w:t>Wykonawcą</w:t>
      </w:r>
      <w:r w:rsidRPr="001A7949">
        <w:rPr>
          <w:rFonts w:ascii="Calluna Sans" w:hAnsi="Calluna Sans"/>
        </w:rPr>
        <w:t>,</w:t>
      </w:r>
      <w:r w:rsidRPr="001A7949">
        <w:rPr>
          <w:rFonts w:ascii="Calluna Sans" w:hAnsi="Calluna Sans"/>
          <w:b/>
        </w:rPr>
        <w:t xml:space="preserve"> 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zwanymi dalej łącznie </w:t>
      </w:r>
      <w:r w:rsidRPr="001A7949">
        <w:rPr>
          <w:rFonts w:ascii="Calluna Sans" w:hAnsi="Calluna Sans"/>
          <w:b/>
        </w:rPr>
        <w:t>Stronami</w:t>
      </w:r>
      <w:r w:rsidRPr="001A7949">
        <w:rPr>
          <w:rFonts w:ascii="Calluna Sans" w:hAnsi="Calluna Sans"/>
        </w:rPr>
        <w:t xml:space="preserve"> lub pojedynczo </w:t>
      </w:r>
      <w:r w:rsidRPr="001A7949">
        <w:rPr>
          <w:rFonts w:ascii="Calluna Sans" w:hAnsi="Calluna Sans"/>
          <w:b/>
        </w:rPr>
        <w:t>Stroną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A05238" w:rsidRDefault="005326A3" w:rsidP="00E051E8">
      <w:pPr>
        <w:spacing w:after="120" w:line="240" w:lineRule="auto"/>
        <w:jc w:val="both"/>
        <w:rPr>
          <w:rFonts w:ascii="Calluna Sans" w:hAnsi="Calluna Sans"/>
          <w:i/>
        </w:rPr>
      </w:pPr>
      <w:r w:rsidRPr="001A7949">
        <w:rPr>
          <w:rFonts w:ascii="Calluna Sans" w:hAnsi="Calluna Sans"/>
          <w:i/>
        </w:rPr>
        <w:t>Mając na uwadze, iż</w:t>
      </w:r>
      <w:r w:rsidR="00A05238">
        <w:rPr>
          <w:rFonts w:ascii="Calluna Sans" w:hAnsi="Calluna Sans"/>
          <w:i/>
        </w:rPr>
        <w:t>:</w:t>
      </w:r>
    </w:p>
    <w:p w:rsidR="00104F7D" w:rsidRDefault="00A05238" w:rsidP="00E051E8">
      <w:pPr>
        <w:spacing w:after="120" w:line="240" w:lineRule="auto"/>
        <w:jc w:val="both"/>
        <w:rPr>
          <w:rFonts w:ascii="Calluna Sans" w:hAnsi="Calluna Sans"/>
          <w:i/>
        </w:rPr>
      </w:pPr>
      <w:r>
        <w:rPr>
          <w:rFonts w:ascii="Calluna Sans" w:hAnsi="Calluna Sans"/>
          <w:i/>
        </w:rPr>
        <w:t xml:space="preserve">- </w:t>
      </w:r>
      <w:r w:rsidR="005326A3" w:rsidRPr="001A7949">
        <w:rPr>
          <w:rFonts w:ascii="Calluna Sans" w:hAnsi="Calluna Sans"/>
          <w:i/>
        </w:rPr>
        <w:t xml:space="preserve"> </w:t>
      </w:r>
      <w:r w:rsidR="005326A3" w:rsidRPr="0056743A">
        <w:rPr>
          <w:rFonts w:ascii="Calluna Sans" w:hAnsi="Calluna Sans"/>
          <w:i/>
        </w:rPr>
        <w:t xml:space="preserve">Strony zawarły w dniu ……………………….r. umowę </w:t>
      </w:r>
      <w:r w:rsidR="00842520" w:rsidRPr="0056743A">
        <w:rPr>
          <w:b/>
          <w:i/>
          <w:szCs w:val="26"/>
        </w:rPr>
        <w:t>na świadczenie usługi obsługi technicznej PGE Narodowego w Warszawie</w:t>
      </w:r>
      <w:r w:rsidR="005326A3" w:rsidRPr="0056743A">
        <w:rPr>
          <w:rFonts w:ascii="Calluna Sans" w:hAnsi="Calluna Sans"/>
          <w:i/>
        </w:rPr>
        <w:t xml:space="preserve">, zwaną dalej Umową </w:t>
      </w:r>
      <w:r w:rsidR="00842520" w:rsidRPr="0056743A">
        <w:rPr>
          <w:rFonts w:ascii="Calluna Sans" w:hAnsi="Calluna Sans"/>
          <w:i/>
        </w:rPr>
        <w:t>o świadczenie usług</w:t>
      </w:r>
      <w:r w:rsidR="005326A3" w:rsidRPr="001A7949">
        <w:rPr>
          <w:rFonts w:ascii="Calluna Sans" w:hAnsi="Calluna Sans"/>
          <w:i/>
        </w:rPr>
        <w:t xml:space="preserve">, </w:t>
      </w:r>
    </w:p>
    <w:p w:rsidR="00A05238" w:rsidRDefault="00A05238" w:rsidP="00E051E8">
      <w:pPr>
        <w:spacing w:after="120" w:line="240" w:lineRule="auto"/>
        <w:jc w:val="both"/>
        <w:rPr>
          <w:rFonts w:ascii="Calluna Sans" w:hAnsi="Calluna Sans"/>
          <w:i/>
        </w:rPr>
      </w:pPr>
      <w:r>
        <w:rPr>
          <w:rFonts w:ascii="Calluna Sans" w:hAnsi="Calluna Sans"/>
          <w:i/>
        </w:rPr>
        <w:t xml:space="preserve">- realizacja Umowy </w:t>
      </w:r>
      <w:r w:rsidR="00842520">
        <w:rPr>
          <w:rFonts w:ascii="Calluna Sans" w:hAnsi="Calluna Sans"/>
          <w:i/>
        </w:rPr>
        <w:t xml:space="preserve">o świadczenie usług </w:t>
      </w:r>
      <w:r>
        <w:rPr>
          <w:rFonts w:ascii="Calluna Sans" w:hAnsi="Calluna Sans"/>
          <w:i/>
        </w:rPr>
        <w:t xml:space="preserve">wiąże się z przetwarzaniem przez </w:t>
      </w:r>
      <w:r w:rsidR="00842520">
        <w:rPr>
          <w:rFonts w:ascii="Calluna Sans" w:hAnsi="Calluna Sans"/>
          <w:i/>
        </w:rPr>
        <w:t xml:space="preserve">Wykonawcę danych osobowych osób </w:t>
      </w:r>
      <w:r w:rsidR="00233F82">
        <w:rPr>
          <w:rFonts w:ascii="Calluna Sans" w:hAnsi="Calluna Sans"/>
          <w:i/>
        </w:rPr>
        <w:t>dokonujących zgłoszeń awarii/usterek/zleceń</w:t>
      </w:r>
      <w:r w:rsidR="00842BE6">
        <w:rPr>
          <w:rFonts w:ascii="Calluna Sans" w:hAnsi="Calluna Sans"/>
          <w:i/>
        </w:rPr>
        <w:t xml:space="preserve"> za pomocą narzędzia Wykonawcy </w:t>
      </w:r>
      <w:proofErr w:type="spellStart"/>
      <w:r w:rsidR="00842BE6">
        <w:rPr>
          <w:rFonts w:ascii="Calluna Sans" w:hAnsi="Calluna Sans"/>
          <w:i/>
        </w:rPr>
        <w:t>Helpdesk</w:t>
      </w:r>
      <w:proofErr w:type="spellEnd"/>
      <w:r w:rsidR="00842BE6">
        <w:rPr>
          <w:rFonts w:ascii="Calluna Sans" w:hAnsi="Calluna Sans"/>
          <w:i/>
        </w:rPr>
        <w:t xml:space="preserve"> służącego do przyjmowania zgłoszeń awarii/usterek/zleceń wraz z rejestracją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  <w:i/>
        </w:rPr>
      </w:pPr>
      <w:r w:rsidRPr="001A7949">
        <w:rPr>
          <w:rFonts w:ascii="Calluna Sans" w:hAnsi="Calluna Sans"/>
          <w:i/>
        </w:rPr>
        <w:t>Strony zgodnie postanowiły, co następuje:</w:t>
      </w: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1. Przedmiot Umowy</w:t>
      </w:r>
    </w:p>
    <w:p w:rsidR="00104F7D" w:rsidRPr="00E051E8" w:rsidRDefault="00BE15FD" w:rsidP="00E051E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BE15FD">
        <w:rPr>
          <w:rFonts w:ascii="Calluna Sans" w:hAnsi="Calluna Sans"/>
        </w:rPr>
        <w:t>Strony postanawiają, że w celu spełnienia obowiązków wynikających z przepisów prawa, a w 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„RODO</w:t>
      </w:r>
      <w:r w:rsidRPr="00BE15FD">
        <w:rPr>
          <w:rFonts w:ascii="Calluna Sans" w:hAnsi="Calluna Sans"/>
          <w:b/>
        </w:rPr>
        <w:t>”</w:t>
      </w:r>
      <w:r w:rsidRPr="00BE15FD">
        <w:rPr>
          <w:rFonts w:ascii="Calluna Sans" w:hAnsi="Calluna Sans"/>
        </w:rPr>
        <w:t xml:space="preserve">, </w:t>
      </w:r>
      <w:r w:rsidRPr="00BE15FD">
        <w:rPr>
          <w:rFonts w:ascii="Calluna Sans" w:hAnsi="Calluna Sans"/>
        </w:rPr>
        <w:lastRenderedPageBreak/>
        <w:t>oraz Ustawy z dnia 10 maja 2018 r. o ochronie danych osobowych (</w:t>
      </w:r>
      <w:proofErr w:type="spellStart"/>
      <w:r w:rsidRPr="00BE15FD">
        <w:rPr>
          <w:rFonts w:ascii="Calluna Sans" w:hAnsi="Calluna Sans"/>
        </w:rPr>
        <w:t>Dz.U</w:t>
      </w:r>
      <w:proofErr w:type="spellEnd"/>
      <w:r w:rsidRPr="00BE15FD">
        <w:rPr>
          <w:rFonts w:ascii="Calluna Sans" w:hAnsi="Calluna Sans"/>
        </w:rPr>
        <w:t xml:space="preserve">. 2018 poz. 1000), zwanej dalej „Ustawą”, jak również w celu właściwej realizacji postanowień Umowy o świadczenie usług, </w:t>
      </w:r>
      <w:r w:rsidR="00E051E8">
        <w:rPr>
          <w:rFonts w:ascii="Calluna Sans" w:hAnsi="Calluna Sans"/>
        </w:rPr>
        <w:t xml:space="preserve">uregulować zasady przetwarzania danych </w:t>
      </w:r>
      <w:r w:rsidR="00E051E8" w:rsidRPr="00E051E8">
        <w:rPr>
          <w:rFonts w:ascii="Calluna Sans" w:hAnsi="Calluna Sans"/>
        </w:rPr>
        <w:t>osobowych w związku ze  świadczeniem</w:t>
      </w:r>
      <w:r w:rsidRPr="00E051E8">
        <w:rPr>
          <w:rFonts w:ascii="Calluna Sans" w:hAnsi="Calluna Sans"/>
        </w:rPr>
        <w:t xml:space="preserve"> przez Wykonawcę usług wskazanych w Umowie o świadczenie usług.</w:t>
      </w:r>
    </w:p>
    <w:p w:rsidR="00104F7D" w:rsidRDefault="00BE15FD" w:rsidP="00E051E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BE15FD">
        <w:rPr>
          <w:rFonts w:ascii="Calluna Sans" w:hAnsi="Calluna Sans"/>
        </w:rPr>
        <w:t xml:space="preserve">Strony potwierdzają, że </w:t>
      </w:r>
      <w:r w:rsidR="00842BE6">
        <w:rPr>
          <w:rFonts w:ascii="Calluna Sans" w:hAnsi="Calluna Sans"/>
        </w:rPr>
        <w:t>Wykonawca</w:t>
      </w:r>
      <w:r w:rsidRPr="00BE15FD">
        <w:rPr>
          <w:rFonts w:ascii="Calluna Sans" w:hAnsi="Calluna Sans"/>
        </w:rPr>
        <w:t xml:space="preserve"> jest samodzielnym administratorem danych osobowych w zakresie, w jakim przetwarzanie tych danych </w:t>
      </w:r>
      <w:r w:rsidR="00FA6A82">
        <w:rPr>
          <w:rFonts w:ascii="Calluna Sans" w:hAnsi="Calluna Sans"/>
        </w:rPr>
        <w:t>związane jest z prowadzeniem</w:t>
      </w:r>
      <w:r w:rsidRPr="00BE15FD">
        <w:rPr>
          <w:rFonts w:ascii="Calluna Sans" w:hAnsi="Calluna Sans"/>
        </w:rPr>
        <w:t xml:space="preserve"> </w:t>
      </w:r>
      <w:r w:rsidR="00CD3BE9">
        <w:rPr>
          <w:rFonts w:ascii="Calluna Sans" w:hAnsi="Calluna Sans"/>
        </w:rPr>
        <w:t xml:space="preserve">przez Wykonawcę </w:t>
      </w:r>
      <w:r w:rsidR="00FA6A82" w:rsidRPr="00E051E8">
        <w:rPr>
          <w:rFonts w:ascii="Calluna Sans" w:hAnsi="Calluna Sans"/>
        </w:rPr>
        <w:t xml:space="preserve">narzędzia </w:t>
      </w:r>
      <w:proofErr w:type="spellStart"/>
      <w:r w:rsidR="00FA6A82" w:rsidRPr="00E051E8">
        <w:rPr>
          <w:rFonts w:ascii="Calluna Sans" w:hAnsi="Calluna Sans"/>
        </w:rPr>
        <w:t>Helpdesk</w:t>
      </w:r>
      <w:proofErr w:type="spellEnd"/>
      <w:r w:rsidR="00FA6A82" w:rsidRPr="00E051E8">
        <w:rPr>
          <w:rFonts w:ascii="Calluna Sans" w:hAnsi="Calluna Sans"/>
        </w:rPr>
        <w:t xml:space="preserve"> służącego do przyjmowania zgłoszeń awarii/usterek/zleceń wraz z rejestracją</w:t>
      </w:r>
      <w:r w:rsidR="00FA6A82" w:rsidRPr="00842BE6">
        <w:rPr>
          <w:rFonts w:ascii="Calluna Sans" w:hAnsi="Calluna Sans"/>
        </w:rPr>
        <w:t xml:space="preserve"> </w:t>
      </w:r>
      <w:r w:rsidRPr="00BE15FD">
        <w:rPr>
          <w:rFonts w:ascii="Calluna Sans" w:hAnsi="Calluna Sans"/>
        </w:rPr>
        <w:t xml:space="preserve">Tym samym dane zgromadzone na potrzeby </w:t>
      </w:r>
      <w:r w:rsidR="00FA6A82" w:rsidRPr="00E051E8">
        <w:rPr>
          <w:rFonts w:ascii="Calluna Sans" w:hAnsi="Calluna Sans"/>
        </w:rPr>
        <w:t xml:space="preserve">przyjmowania zgłoszeń awarii/usterek/zleceń </w:t>
      </w:r>
      <w:r w:rsidRPr="00BE15FD">
        <w:rPr>
          <w:rFonts w:ascii="Calluna Sans" w:hAnsi="Calluna Sans"/>
        </w:rPr>
        <w:t>nie podlegają powierzeniu przetwarzania danych, o którym mowa w niniejszej Umowie i nie są usuwane po jej rozwiązaniu lub wygaśnięciu.</w:t>
      </w:r>
    </w:p>
    <w:p w:rsidR="00104F7D" w:rsidRDefault="00FA6A82" w:rsidP="00E051E8">
      <w:pPr>
        <w:pStyle w:val="Akapitzlist"/>
        <w:numPr>
          <w:ilvl w:val="0"/>
          <w:numId w:val="17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FA6A82">
        <w:rPr>
          <w:rFonts w:ascii="Calluna Sans" w:hAnsi="Calluna Sans"/>
        </w:rPr>
        <w:t>Strony potwierdzają, że</w:t>
      </w:r>
      <w:r>
        <w:rPr>
          <w:rFonts w:ascii="Calluna Sans" w:hAnsi="Calluna Sans"/>
        </w:rPr>
        <w:t xml:space="preserve"> </w:t>
      </w:r>
      <w:r w:rsidR="00BE15FD" w:rsidRPr="00BE15FD">
        <w:rPr>
          <w:rFonts w:ascii="Calluna Sans" w:hAnsi="Calluna Sans"/>
        </w:rPr>
        <w:t xml:space="preserve">w trakcie trwania Umowy o świadczenie usług Wykonawca może udostępnić Zamawiającemu dane pochodzące z narzędzia Wykonawcy </w:t>
      </w:r>
      <w:proofErr w:type="spellStart"/>
      <w:r w:rsidR="00BE15FD" w:rsidRPr="00BE15FD">
        <w:rPr>
          <w:rFonts w:ascii="Calluna Sans" w:hAnsi="Calluna Sans"/>
        </w:rPr>
        <w:t>Helpdesk</w:t>
      </w:r>
      <w:proofErr w:type="spellEnd"/>
      <w:r w:rsidR="00BE15FD" w:rsidRPr="00BE15FD">
        <w:rPr>
          <w:rFonts w:ascii="Calluna Sans" w:hAnsi="Calluna Sans"/>
        </w:rPr>
        <w:t>. Takie przekazanie danych będzie także traktowane jako przekazanie danych pomiędzy odrębnymi administratorami danych osobowych i tym samym nie podlega powierzeniu przetwarzania danych osobowych, o którym mowa w niniejszej Umowie.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 xml:space="preserve">§ 2. </w:t>
      </w:r>
      <w:r w:rsidR="00FA6A82">
        <w:rPr>
          <w:rFonts w:ascii="Calluna Sans" w:hAnsi="Calluna Sans"/>
          <w:b/>
        </w:rPr>
        <w:t>P</w:t>
      </w:r>
      <w:r w:rsidRPr="001A7949">
        <w:rPr>
          <w:rFonts w:ascii="Calluna Sans" w:hAnsi="Calluna Sans"/>
          <w:b/>
        </w:rPr>
        <w:t>owierz</w:t>
      </w:r>
      <w:r w:rsidR="00FA6A82">
        <w:rPr>
          <w:rFonts w:ascii="Calluna Sans" w:hAnsi="Calluna Sans"/>
          <w:b/>
        </w:rPr>
        <w:t>enie</w:t>
      </w:r>
      <w:r w:rsidRPr="001A7949">
        <w:rPr>
          <w:rFonts w:ascii="Calluna Sans" w:hAnsi="Calluna Sans"/>
          <w:b/>
        </w:rPr>
        <w:t xml:space="preserve"> danych</w:t>
      </w:r>
    </w:p>
    <w:p w:rsidR="00104F7D" w:rsidRDefault="00FA6A82" w:rsidP="00E051E8">
      <w:pPr>
        <w:suppressAutoHyphens/>
        <w:spacing w:after="120" w:line="240" w:lineRule="auto"/>
        <w:jc w:val="both"/>
        <w:rPr>
          <w:rFonts w:ascii="Calluna Sans" w:hAnsi="Calluna Sans"/>
        </w:rPr>
      </w:pPr>
      <w:r w:rsidRPr="00FA6A82">
        <w:rPr>
          <w:rFonts w:ascii="Calluna Sans" w:hAnsi="Calluna Sans"/>
        </w:rPr>
        <w:t>Jeżeli w</w:t>
      </w:r>
      <w:r w:rsidR="005326A3" w:rsidRPr="00FA6A82">
        <w:rPr>
          <w:rFonts w:ascii="Calluna Sans" w:hAnsi="Calluna Sans"/>
        </w:rPr>
        <w:t xml:space="preserve"> ramach realizacji Umowy </w:t>
      </w:r>
      <w:r w:rsidRPr="00FA6A82">
        <w:rPr>
          <w:rFonts w:ascii="Calluna Sans" w:hAnsi="Calluna Sans"/>
        </w:rPr>
        <w:t>o świadczenie usług zajdzie konieczność powierzenia przetwarzania danych przez Zamawiającego Wykonawcy zostaną one powierzone według zasad określonych w niniejszej Umowie</w:t>
      </w:r>
      <w:r>
        <w:rPr>
          <w:rFonts w:ascii="Calluna Sans" w:hAnsi="Calluna Sans"/>
        </w:rPr>
        <w:t>.</w:t>
      </w:r>
    </w:p>
    <w:p w:rsidR="005326A3" w:rsidRPr="001A7949" w:rsidRDefault="005326A3" w:rsidP="00E051E8">
      <w:pPr>
        <w:spacing w:after="120" w:line="240" w:lineRule="auto"/>
        <w:ind w:left="720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3. Oświadczenia Stron</w:t>
      </w:r>
    </w:p>
    <w:p w:rsidR="005326A3" w:rsidRPr="001A7949" w:rsidRDefault="00FA6A82" w:rsidP="00E051E8">
      <w:pPr>
        <w:numPr>
          <w:ilvl w:val="0"/>
          <w:numId w:val="5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FA6A82">
        <w:rPr>
          <w:rFonts w:ascii="Calluna Sans" w:hAnsi="Calluna Sans"/>
        </w:rPr>
        <w:t>Zamawiający</w:t>
      </w:r>
      <w:r w:rsidR="005326A3" w:rsidRPr="001A7949">
        <w:rPr>
          <w:rFonts w:ascii="Calluna Sans" w:hAnsi="Calluna Sans"/>
        </w:rPr>
        <w:t xml:space="preserve"> jako Administrator Danych Osobowych oświadcza, że powierzone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 do przetwarzania dane osobowe </w:t>
      </w:r>
      <w:r>
        <w:rPr>
          <w:rFonts w:ascii="Calluna Sans" w:hAnsi="Calluna Sans"/>
        </w:rPr>
        <w:t xml:space="preserve">będą </w:t>
      </w:r>
      <w:r w:rsidR="005326A3" w:rsidRPr="001A7949">
        <w:rPr>
          <w:rFonts w:ascii="Calluna Sans" w:hAnsi="Calluna Sans"/>
        </w:rPr>
        <w:t>zgromadz</w:t>
      </w:r>
      <w:r>
        <w:rPr>
          <w:rFonts w:ascii="Calluna Sans" w:hAnsi="Calluna Sans"/>
        </w:rPr>
        <w:t>one</w:t>
      </w:r>
      <w:r w:rsidR="005326A3" w:rsidRPr="001A7949">
        <w:rPr>
          <w:rFonts w:ascii="Calluna Sans" w:hAnsi="Calluna Sans"/>
        </w:rPr>
        <w:t xml:space="preserve"> zgodnie z</w:t>
      </w:r>
      <w:r w:rsidR="00A35278">
        <w:rPr>
          <w:rFonts w:ascii="Calluna Sans" w:hAnsi="Calluna Sans"/>
        </w:rPr>
        <w:t> </w:t>
      </w:r>
      <w:r w:rsidR="005326A3" w:rsidRPr="001A7949">
        <w:rPr>
          <w:rFonts w:ascii="Calluna Sans" w:hAnsi="Calluna Sans"/>
        </w:rPr>
        <w:t>obowiązującymi przepisami prawa.</w:t>
      </w:r>
    </w:p>
    <w:p w:rsidR="005326A3" w:rsidRPr="001A7949" w:rsidRDefault="006E1CC1" w:rsidP="00E051E8">
      <w:pPr>
        <w:numPr>
          <w:ilvl w:val="0"/>
          <w:numId w:val="5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oświadcza, że zobowiązuje się do wykorzystania danych osobowych wyłącznie w zakresie niezbędnym do realizacji Umowy </w:t>
      </w:r>
      <w:r>
        <w:rPr>
          <w:rFonts w:ascii="Calluna Sans" w:hAnsi="Calluna Sans"/>
        </w:rPr>
        <w:t>o świadczenie usług</w:t>
      </w:r>
      <w:r w:rsidR="005326A3" w:rsidRPr="001A7949">
        <w:rPr>
          <w:rFonts w:ascii="Calluna Sans" w:hAnsi="Calluna Sans"/>
        </w:rPr>
        <w:t>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4. Zobowiązania Stron</w:t>
      </w:r>
    </w:p>
    <w:p w:rsidR="005B09DF" w:rsidRDefault="006E1CC1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przy przetwarzaniu danych osobowych zobowiązany jest stosować środki techniczne i organizacyjne zapewniające ochronę przetwarzanych danych, a w szczególności powinien zabezpieczyć dane przed ich udostępnieniem osobom nieupoważnionym, utratą, uszkodzeniem lub zniszczeniem. W celu wykonania obowiązku, o którym mowa w zdaniu poprzedzającym,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prowadzić dokumentację opisującą sposób przetwarzania danych, w tym w szczególności rejestr kategorii przetwarzania danych osobowych. </w:t>
      </w:r>
    </w:p>
    <w:p w:rsidR="005B09DF" w:rsidRDefault="005326A3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lastRenderedPageBreak/>
        <w:t xml:space="preserve">Środki techniczne i organizacyjne podlegają rozwojowi technicznemu i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może wdrożyć odpowiednie alternatywne środki w trakcie okresu obowiązywania Umowy współpracy oraz niniejszej Umowy. Takie środki będą zgodne z</w:t>
      </w:r>
      <w:r w:rsidR="00CB33FA">
        <w:rPr>
          <w:rFonts w:ascii="Calluna Sans" w:hAnsi="Calluna Sans"/>
        </w:rPr>
        <w:t> </w:t>
      </w:r>
      <w:r w:rsidRPr="001A7949">
        <w:rPr>
          <w:rFonts w:ascii="Calluna Sans" w:hAnsi="Calluna Sans"/>
        </w:rPr>
        <w:t>postanowieniami art. 32 RODO i będą zapewniać poziom ochrony równy lub wyższy w</w:t>
      </w:r>
      <w:r w:rsidR="00CB33FA">
        <w:rPr>
          <w:rFonts w:ascii="Calluna Sans" w:hAnsi="Calluna Sans"/>
        </w:rPr>
        <w:t> </w:t>
      </w:r>
      <w:r w:rsidRPr="001A7949">
        <w:rPr>
          <w:rFonts w:ascii="Calluna Sans" w:hAnsi="Calluna Sans"/>
        </w:rPr>
        <w:t>porównaniu do środków uprzednio udokumentowanych. Żadne szczególne umowy nie są wymagane, jeżeli takie zmiany prowadzą do podwyższenia poziomu ochrony danych.</w:t>
      </w:r>
    </w:p>
    <w:p w:rsidR="005B09DF" w:rsidRDefault="006E1CC1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nie jest uprawniony do przekazywania danych osobowych osobom trzecim, z wyłączeniem osób współpracujących lub pracujących dla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. W celu uniknięcia wątpliwości Strony ustalają, że w imieniu </w:t>
      </w:r>
      <w:r>
        <w:rPr>
          <w:rFonts w:ascii="Calluna Sans" w:hAnsi="Calluna Sans"/>
        </w:rPr>
        <w:t>Wykonawcy</w:t>
      </w:r>
      <w:r w:rsidR="005326A3" w:rsidRPr="001A7949">
        <w:rPr>
          <w:rFonts w:ascii="Calluna Sans" w:hAnsi="Calluna Sans"/>
        </w:rPr>
        <w:t xml:space="preserve"> powierzone dane osobowe mogą przetwarzać wyłącznie osoby, które uprzednio uzyskały od niego upoważnienie. Każde upoważnienie lub jego cofnięcie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wpisać do prowadzonej przez niego </w:t>
      </w:r>
      <w:r w:rsidR="003F71F6" w:rsidRPr="003F71F6">
        <w:rPr>
          <w:rFonts w:ascii="Calluna Sans" w:hAnsi="Calluna Sans"/>
        </w:rPr>
        <w:t>„Ewidencji osób upoważnionych do przetwarzania danych osobowych”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uprawniony jest do </w:t>
      </w:r>
      <w:proofErr w:type="spellStart"/>
      <w:r w:rsidR="005326A3" w:rsidRPr="001A7949">
        <w:rPr>
          <w:rFonts w:ascii="Calluna Sans" w:hAnsi="Calluna Sans"/>
        </w:rPr>
        <w:t>podpowierzenia</w:t>
      </w:r>
      <w:proofErr w:type="spellEnd"/>
      <w:r w:rsidR="005326A3" w:rsidRPr="001A7949">
        <w:rPr>
          <w:rFonts w:ascii="Calluna Sans" w:hAnsi="Calluna Sans"/>
        </w:rPr>
        <w:t xml:space="preserve"> przetwarzania danych osobowych objętych Umową, w zakresie niezbędnym do realizacji Umowy </w:t>
      </w:r>
      <w:r>
        <w:rPr>
          <w:rFonts w:ascii="Calluna Sans" w:hAnsi="Calluna Sans"/>
        </w:rPr>
        <w:t>o świadczeniu usług</w:t>
      </w:r>
      <w:r w:rsidRPr="001A7949">
        <w:rPr>
          <w:rFonts w:ascii="Calluna Sans" w:hAnsi="Calluna Sans"/>
        </w:rPr>
        <w:t xml:space="preserve"> </w:t>
      </w:r>
      <w:r w:rsidR="005326A3" w:rsidRPr="001A7949">
        <w:rPr>
          <w:rFonts w:ascii="Calluna Sans" w:hAnsi="Calluna Sans"/>
        </w:rPr>
        <w:t xml:space="preserve">lub niniejszej Umowy.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w razie </w:t>
      </w:r>
      <w:proofErr w:type="spellStart"/>
      <w:r w:rsidR="005326A3" w:rsidRPr="001A7949">
        <w:rPr>
          <w:rFonts w:ascii="Calluna Sans" w:hAnsi="Calluna Sans"/>
        </w:rPr>
        <w:t>podpowierzenia</w:t>
      </w:r>
      <w:proofErr w:type="spellEnd"/>
      <w:r w:rsidR="005326A3" w:rsidRPr="001A7949">
        <w:rPr>
          <w:rFonts w:ascii="Calluna Sans" w:hAnsi="Calluna Sans"/>
        </w:rPr>
        <w:t xml:space="preserve"> przetwarzania danych osobowych, poinformuje o tym fakcie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 xml:space="preserve"> i o ile ten wyrazi </w:t>
      </w:r>
      <w:r w:rsidR="00CB33FA">
        <w:rPr>
          <w:rFonts w:ascii="Calluna Sans" w:hAnsi="Calluna Sans"/>
        </w:rPr>
        <w:t>zgodę</w:t>
      </w:r>
      <w:r w:rsidR="005326A3" w:rsidRPr="001A7949">
        <w:rPr>
          <w:rFonts w:ascii="Calluna Sans" w:hAnsi="Calluna Sans"/>
        </w:rPr>
        <w:t xml:space="preserve">,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będzie mógł dane osobowe </w:t>
      </w:r>
      <w:proofErr w:type="spellStart"/>
      <w:r w:rsidR="005326A3" w:rsidRPr="001A7949">
        <w:rPr>
          <w:rFonts w:ascii="Calluna Sans" w:hAnsi="Calluna Sans"/>
        </w:rPr>
        <w:t>podpowierzyć</w:t>
      </w:r>
      <w:proofErr w:type="spellEnd"/>
      <w:r w:rsidR="005326A3" w:rsidRPr="001A7949">
        <w:rPr>
          <w:rFonts w:ascii="Calluna Sans" w:hAnsi="Calluna Sans"/>
        </w:rPr>
        <w:t xml:space="preserve"> wybranemu przez siebie podmiotowi trzeciemu. Poinformowanie, o którym mowa w poprzednim zdaniu może nastąpić drogą pisemną lub w korespondencji elektronicznej na adres e-mail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do zebrania od swoich pracowników lub współpracowników, przy pomocy których realizować będzie przedmiot niniejszej Umowy oraz Umowy </w:t>
      </w:r>
      <w:r>
        <w:rPr>
          <w:rFonts w:ascii="Calluna Sans" w:hAnsi="Calluna Sans"/>
        </w:rPr>
        <w:t>o świadczenie usług</w:t>
      </w:r>
      <w:r w:rsidR="005326A3" w:rsidRPr="001A7949">
        <w:rPr>
          <w:rFonts w:ascii="Calluna Sans" w:hAnsi="Calluna Sans"/>
        </w:rPr>
        <w:t xml:space="preserve">, oświadczeń o obowiązku zachowania w tajemnicy powierzonych danych osobowych. </w:t>
      </w: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zobowiązuje się okazać oświadczenia, o których mowa w zdaniu poprzedzającym, na każde żądanie </w:t>
      </w:r>
      <w:r>
        <w:rPr>
          <w:rFonts w:ascii="Calluna Sans" w:hAnsi="Calluna Sans"/>
        </w:rPr>
        <w:t>Zamawiającego</w:t>
      </w:r>
      <w:r w:rsidR="005326A3" w:rsidRPr="001A7949">
        <w:rPr>
          <w:rFonts w:ascii="Calluna Sans" w:hAnsi="Calluna Sans"/>
        </w:rPr>
        <w:t>.</w:t>
      </w:r>
    </w:p>
    <w:p w:rsidR="005B09DF" w:rsidRDefault="006E1CC1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zobowiązany jest do przeszkolenia swoich pracowników lub współpracowników w zakresie sposobów zabezpieczenia przetwarzanych danych, o których mowa w niniejszej Umowie.</w:t>
      </w:r>
    </w:p>
    <w:p w:rsidR="005B09DF" w:rsidRDefault="005326A3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Strony będą się niezwłocznie nawzajem powiadamiać w przypadkach wystąpienia błędów, nieprawidłowości lub podejrzeń naruszeń postanowień łączących je umów i RODO w zakresie powierzonych danych osobowych.</w:t>
      </w:r>
    </w:p>
    <w:p w:rsidR="005B09DF" w:rsidRDefault="005326A3" w:rsidP="00E051E8">
      <w:pPr>
        <w:numPr>
          <w:ilvl w:val="0"/>
          <w:numId w:val="6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W razie stwierdzenia naruszenia ochrony powierzonych danych osobowych,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niezwłocznie, nie później niż w ciągu 24 godzin od powzięcia takiej informacji, zgłosić to </w:t>
      </w:r>
      <w:r w:rsidR="006E1CC1">
        <w:rPr>
          <w:rFonts w:ascii="Calluna Sans" w:hAnsi="Calluna Sans"/>
        </w:rPr>
        <w:t>Zamawiającemu</w:t>
      </w:r>
      <w:r w:rsidRPr="001A7949">
        <w:rPr>
          <w:rFonts w:ascii="Calluna Sans" w:hAnsi="Calluna Sans"/>
        </w:rPr>
        <w:t>, z uwzględnieniem przepisów art. 33 RODO.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5. Współdziałanie Stron</w:t>
      </w:r>
    </w:p>
    <w:p w:rsidR="005B09DF" w:rsidRDefault="005326A3" w:rsidP="00E051E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 trakcie obowiązywania niniejszej Umowy, Strony zobowiązują się ściśle współpracować - informując się wzajemnie o wszystkich okolicznościach mających lub mogących mieć wpływ na realizację niniejszej Umowy.</w:t>
      </w:r>
    </w:p>
    <w:p w:rsidR="005B09DF" w:rsidRDefault="006E1CC1" w:rsidP="00E051E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>
        <w:rPr>
          <w:rFonts w:ascii="Calluna Sans" w:hAnsi="Calluna Sans"/>
        </w:rPr>
        <w:lastRenderedPageBreak/>
        <w:t>Wykonawca</w:t>
      </w:r>
      <w:r w:rsidR="005326A3" w:rsidRPr="001A7949">
        <w:rPr>
          <w:rFonts w:ascii="Calluna Sans" w:hAnsi="Calluna Sans"/>
        </w:rPr>
        <w:t xml:space="preserve"> ma obowiązek pomagać </w:t>
      </w:r>
      <w:r w:rsidR="000C283E">
        <w:rPr>
          <w:rFonts w:ascii="Calluna Sans" w:hAnsi="Calluna Sans"/>
        </w:rPr>
        <w:t>Zamawiającemu</w:t>
      </w:r>
      <w:r w:rsidR="005326A3" w:rsidRPr="001A7949">
        <w:rPr>
          <w:rFonts w:ascii="Calluna Sans" w:hAnsi="Calluna Sans"/>
        </w:rPr>
        <w:t xml:space="preserve"> jako Administratorowi Danych Osobowych w wywiązywaniu się z obowiązku odpowiadania na żądania osób, których dane dotyczą, w zakresie powierzonych do przetwarzania danych osobowych.</w:t>
      </w:r>
    </w:p>
    <w:p w:rsidR="005B09DF" w:rsidRDefault="005326A3" w:rsidP="00E051E8">
      <w:pPr>
        <w:numPr>
          <w:ilvl w:val="0"/>
          <w:numId w:val="10"/>
        </w:numPr>
        <w:suppressAutoHyphens/>
        <w:spacing w:after="120" w:line="240" w:lineRule="auto"/>
        <w:ind w:hanging="502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Jeżeli osoba, której dane dotyczą zgłosi się bezpośrednio do </w:t>
      </w:r>
      <w:r w:rsidR="000C283E">
        <w:rPr>
          <w:rFonts w:ascii="Calluna Sans" w:hAnsi="Calluna Sans"/>
        </w:rPr>
        <w:t>Wykonawcy</w:t>
      </w:r>
      <w:r w:rsidRPr="001A7949">
        <w:rPr>
          <w:rFonts w:ascii="Calluna Sans" w:hAnsi="Calluna Sans"/>
        </w:rPr>
        <w:t xml:space="preserve"> z prośbą o poprawianie lub usunięcie swoich danych osobowych, wówczas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niezwłocznie przekaże taką prośbę </w:t>
      </w:r>
      <w:r w:rsidR="000C283E">
        <w:rPr>
          <w:rFonts w:ascii="Calluna Sans" w:hAnsi="Calluna Sans"/>
        </w:rPr>
        <w:t>Zamawiającemu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6. Odpowiedzialność</w:t>
      </w:r>
    </w:p>
    <w:p w:rsidR="005326A3" w:rsidRPr="001A7949" w:rsidRDefault="005326A3" w:rsidP="00E051E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Każda ze Stron odpowiada za szkody wyrządzone drugiej Stronie oraz osobom trzecim w związku z wykonywaniem niniejszej Umowy, zgodnie z przepisami RODO, Ustawy, innymi właściwymi przepisami prawa oraz postanowieniami niniejszej Umowy.</w:t>
      </w:r>
    </w:p>
    <w:p w:rsidR="005326A3" w:rsidRPr="001A7949" w:rsidRDefault="006E1CC1" w:rsidP="00E051E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ponosić będzie odpowiedzialność na zasadzie winy.</w:t>
      </w:r>
    </w:p>
    <w:p w:rsidR="005326A3" w:rsidRPr="001A7949" w:rsidRDefault="005326A3" w:rsidP="00E051E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W przypadku wystąpienia przez osoby, których dane zostały powierzone do przetwarzania, z roszczeniami do </w:t>
      </w:r>
      <w:r w:rsidR="000C283E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 xml:space="preserve">, </w:t>
      </w:r>
      <w:r w:rsidR="000C283E">
        <w:rPr>
          <w:rFonts w:ascii="Calluna Sans" w:hAnsi="Calluna Sans"/>
        </w:rPr>
        <w:t>Zamawiający</w:t>
      </w:r>
      <w:r w:rsidRPr="001A7949">
        <w:rPr>
          <w:rFonts w:ascii="Calluna Sans" w:hAnsi="Calluna Sans"/>
        </w:rPr>
        <w:t xml:space="preserve"> niezwłocznie poinformuje o tym fakcie </w:t>
      </w:r>
      <w:r w:rsidR="006E1CC1">
        <w:rPr>
          <w:rFonts w:ascii="Calluna Sans" w:hAnsi="Calluna Sans"/>
        </w:rPr>
        <w:t>Wykonawc</w:t>
      </w:r>
      <w:r w:rsidR="000C283E">
        <w:rPr>
          <w:rFonts w:ascii="Calluna Sans" w:hAnsi="Calluna Sans"/>
        </w:rPr>
        <w:t>ę</w:t>
      </w:r>
      <w:r w:rsidRPr="001A7949">
        <w:rPr>
          <w:rFonts w:ascii="Calluna Sans" w:hAnsi="Calluna Sans"/>
        </w:rPr>
        <w:t xml:space="preserve">. W przedmiotowym przypadku, gdyby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ponosił odpowiedzialność w zakresie roszczeń, o których mowa w zdaniu poprzedzającym,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zwolnić </w:t>
      </w:r>
      <w:r w:rsidR="000C283E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 xml:space="preserve"> od odpowiedzialności, zwrócić poniesione z tego tytułu koszty (w tym koszty pomocy prawnej) oraz zaspokoić roszczenia takich osób w sposób przewidziany przepisami prawa.</w:t>
      </w:r>
    </w:p>
    <w:p w:rsidR="005B09DF" w:rsidRDefault="005326A3" w:rsidP="00E051E8">
      <w:pPr>
        <w:numPr>
          <w:ilvl w:val="0"/>
          <w:numId w:val="7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Przy określaniu odpowiedzialności cywilnoprawnej (odszkodowawczej) Podmiotu przetwarzającego stosuje się i bierze pod uwagę przepisy art. 82 RODO. 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7. Czas trwania i wypowiedzenie Umowy</w:t>
      </w:r>
    </w:p>
    <w:p w:rsidR="005326A3" w:rsidRPr="001A7949" w:rsidRDefault="005326A3" w:rsidP="00E051E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Niniejsza Umowa zostaje zawarta na czas obowiązywania Umowy </w:t>
      </w:r>
      <w:r w:rsidR="000C283E">
        <w:rPr>
          <w:rFonts w:ascii="Calluna Sans" w:hAnsi="Calluna Sans"/>
        </w:rPr>
        <w:t>o świadczenie usług</w:t>
      </w:r>
      <w:r w:rsidRPr="001A7949">
        <w:rPr>
          <w:rFonts w:ascii="Calluna Sans" w:hAnsi="Calluna Sans"/>
        </w:rPr>
        <w:t>.</w:t>
      </w:r>
    </w:p>
    <w:p w:rsidR="00CF3190" w:rsidRPr="00CF3190" w:rsidRDefault="00CF3190" w:rsidP="00E051E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eastAsia="Calibri" w:hAnsi="Calluna Sans" w:cs="Times New Roman"/>
        </w:rPr>
      </w:pPr>
      <w:r w:rsidRPr="00CF3190">
        <w:rPr>
          <w:rFonts w:ascii="Calluna Sans" w:eastAsia="Calibri" w:hAnsi="Calluna Sans" w:cs="Times New Roman"/>
        </w:rPr>
        <w:t xml:space="preserve">Strony mogą, na zasadzie wzajemnego porozumienia, zmienić lub rozwiązać niniejszą </w:t>
      </w:r>
      <w:r>
        <w:rPr>
          <w:rFonts w:ascii="Calluna Sans" w:hAnsi="Calluna Sans"/>
        </w:rPr>
        <w:t>U</w:t>
      </w:r>
      <w:r w:rsidRPr="00CF3190">
        <w:rPr>
          <w:rFonts w:ascii="Calluna Sans" w:eastAsia="Calibri" w:hAnsi="Calluna Sans" w:cs="Times New Roman"/>
        </w:rPr>
        <w:t xml:space="preserve">mowę wyłącznie przy uwzględnieniu postanowień Umowy </w:t>
      </w:r>
      <w:r w:rsidR="000C283E">
        <w:rPr>
          <w:rFonts w:ascii="Calluna Sans" w:hAnsi="Calluna Sans"/>
        </w:rPr>
        <w:t>o świadczenie usług</w:t>
      </w:r>
      <w:r w:rsidRPr="00CF3190">
        <w:rPr>
          <w:rFonts w:ascii="Calluna Sans" w:eastAsia="Calibri" w:hAnsi="Calluna Sans" w:cs="Times New Roman"/>
        </w:rPr>
        <w:t xml:space="preserve">. Rozwiązanie lub </w:t>
      </w:r>
      <w:r>
        <w:rPr>
          <w:rFonts w:ascii="Calluna Sans" w:hAnsi="Calluna Sans"/>
        </w:rPr>
        <w:t xml:space="preserve">odstąpienie od </w:t>
      </w:r>
      <w:r w:rsidRPr="00CF3190">
        <w:rPr>
          <w:rFonts w:ascii="Calluna Sans" w:eastAsia="Calibri" w:hAnsi="Calluna Sans" w:cs="Times New Roman"/>
        </w:rPr>
        <w:t xml:space="preserve">Umowy </w:t>
      </w:r>
      <w:r w:rsidR="000C283E">
        <w:rPr>
          <w:rFonts w:ascii="Calluna Sans" w:hAnsi="Calluna Sans"/>
        </w:rPr>
        <w:t>o świadczenie usług</w:t>
      </w:r>
      <w:r w:rsidRPr="00CF3190">
        <w:rPr>
          <w:rFonts w:ascii="Calluna Sans" w:eastAsia="Calibri" w:hAnsi="Calluna Sans" w:cs="Times New Roman"/>
        </w:rPr>
        <w:t xml:space="preserve">, bez względu na tryb oraz bez względu na stronę rozwiązującą lub </w:t>
      </w:r>
      <w:r w:rsidR="00642573">
        <w:rPr>
          <w:rFonts w:ascii="Calluna Sans" w:hAnsi="Calluna Sans"/>
        </w:rPr>
        <w:t>odstępującą</w:t>
      </w:r>
      <w:r w:rsidRPr="00CF3190">
        <w:rPr>
          <w:rFonts w:ascii="Calluna Sans" w:eastAsia="Calibri" w:hAnsi="Calluna Sans" w:cs="Times New Roman"/>
        </w:rPr>
        <w:t>, oznacza rozwiązanie (</w:t>
      </w:r>
      <w:r w:rsidR="00642573">
        <w:rPr>
          <w:rFonts w:ascii="Calluna Sans" w:hAnsi="Calluna Sans"/>
        </w:rPr>
        <w:t>odstąpienie od</w:t>
      </w:r>
      <w:r w:rsidRPr="00CF3190">
        <w:rPr>
          <w:rFonts w:ascii="Calluna Sans" w:eastAsia="Calibri" w:hAnsi="Calluna Sans" w:cs="Times New Roman"/>
        </w:rPr>
        <w:t xml:space="preserve">) niniejszej Umowy, ze skutkiem na dzień, w którym Umowa </w:t>
      </w:r>
      <w:r w:rsidR="000C283E">
        <w:rPr>
          <w:rFonts w:ascii="Calluna Sans" w:hAnsi="Calluna Sans"/>
        </w:rPr>
        <w:t>o świadczenie usług</w:t>
      </w:r>
      <w:r w:rsidR="000C283E" w:rsidRPr="00CF3190">
        <w:rPr>
          <w:rFonts w:ascii="Calluna Sans" w:eastAsia="Calibri" w:hAnsi="Calluna Sans" w:cs="Times New Roman"/>
        </w:rPr>
        <w:t xml:space="preserve"> </w:t>
      </w:r>
      <w:r w:rsidRPr="00CF3190">
        <w:rPr>
          <w:rFonts w:ascii="Calluna Sans" w:eastAsia="Calibri" w:hAnsi="Calluna Sans" w:cs="Times New Roman"/>
        </w:rPr>
        <w:t xml:space="preserve">ulega rozwiązaniu, przy czym </w:t>
      </w:r>
      <w:r w:rsidR="000258B1">
        <w:rPr>
          <w:rFonts w:ascii="Calluna Sans" w:hAnsi="Calluna Sans"/>
        </w:rPr>
        <w:t>Zamawiający</w:t>
      </w:r>
      <w:r w:rsidRPr="00CF3190">
        <w:rPr>
          <w:rFonts w:ascii="Calluna Sans" w:eastAsia="Calibri" w:hAnsi="Calluna Sans" w:cs="Times New Roman"/>
        </w:rPr>
        <w:t xml:space="preserve"> powinien wystosować odpowiednie pisemne zawiadomienie do </w:t>
      </w:r>
      <w:r w:rsidR="000258B1">
        <w:rPr>
          <w:rFonts w:ascii="Calluna Sans" w:hAnsi="Calluna Sans"/>
        </w:rPr>
        <w:t>Wykonawcy</w:t>
      </w:r>
      <w:r w:rsidRPr="00CF3190">
        <w:rPr>
          <w:rFonts w:ascii="Calluna Sans" w:eastAsia="Calibri" w:hAnsi="Calluna Sans" w:cs="Times New Roman"/>
        </w:rPr>
        <w:t xml:space="preserve"> potwierdzające ten fakt – brak przedmiotowego zawiadomienia nie zmienia faktu, iż niniejsza Umowa uległa  rozwiązaniu (wygaśnięciu).</w:t>
      </w:r>
    </w:p>
    <w:p w:rsidR="005B09DF" w:rsidRDefault="005326A3" w:rsidP="00E051E8">
      <w:pPr>
        <w:numPr>
          <w:ilvl w:val="0"/>
          <w:numId w:val="9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W przypadku rozwiązania niniejszej Umowy,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do trwałego zniszczenia i wykasowania wszelkich sporządzonych w związku lub przy okazji wykonywania niniejszej Umowy zapisów oraz dokumentów zawierających powierzone do przetwarzania dane osobowe. </w:t>
      </w:r>
      <w:r w:rsidR="006E1CC1">
        <w:rPr>
          <w:rFonts w:ascii="Calluna Sans" w:hAnsi="Calluna Sans"/>
        </w:rPr>
        <w:t>Wykonawca</w:t>
      </w:r>
      <w:r w:rsidRPr="001A7949">
        <w:rPr>
          <w:rFonts w:ascii="Calluna Sans" w:hAnsi="Calluna Sans"/>
        </w:rPr>
        <w:t xml:space="preserve"> zobowiązany jest do </w:t>
      </w:r>
      <w:r>
        <w:rPr>
          <w:rFonts w:ascii="Calluna Sans" w:hAnsi="Calluna Sans"/>
        </w:rPr>
        <w:t xml:space="preserve">dokonania powyższych czynności w </w:t>
      </w:r>
      <w:r>
        <w:rPr>
          <w:rFonts w:ascii="Calluna Sans" w:hAnsi="Calluna Sans"/>
        </w:rPr>
        <w:lastRenderedPageBreak/>
        <w:t xml:space="preserve">przeciągu </w:t>
      </w:r>
      <w:r w:rsidRPr="001A7949">
        <w:rPr>
          <w:rFonts w:ascii="Calluna Sans" w:hAnsi="Calluna Sans"/>
        </w:rPr>
        <w:t xml:space="preserve"> 7 dni od dnia rozwiązania niniejszej Umowy. </w:t>
      </w:r>
      <w:r>
        <w:rPr>
          <w:rFonts w:ascii="Calluna Sans" w:hAnsi="Calluna Sans"/>
        </w:rPr>
        <w:t>Czynność</w:t>
      </w:r>
      <w:r w:rsidRPr="001A7949">
        <w:rPr>
          <w:rFonts w:ascii="Calluna Sans" w:hAnsi="Calluna Sans"/>
        </w:rPr>
        <w:t xml:space="preserve"> zostanie potwierdzon</w:t>
      </w:r>
      <w:r>
        <w:rPr>
          <w:rFonts w:ascii="Calluna Sans" w:hAnsi="Calluna Sans"/>
        </w:rPr>
        <w:t>a</w:t>
      </w:r>
      <w:r w:rsidRPr="001A7949">
        <w:rPr>
          <w:rFonts w:ascii="Calluna Sans" w:hAnsi="Calluna Sans"/>
        </w:rPr>
        <w:t xml:space="preserve"> protokołem podpisanym przez Strony.</w:t>
      </w:r>
    </w:p>
    <w:p w:rsidR="005326A3" w:rsidRPr="001A7949" w:rsidRDefault="005326A3" w:rsidP="00E051E8">
      <w:pPr>
        <w:spacing w:after="120" w:line="240" w:lineRule="auto"/>
        <w:ind w:left="720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center"/>
        <w:rPr>
          <w:rFonts w:ascii="Calluna Sans" w:hAnsi="Calluna Sans"/>
          <w:b/>
        </w:rPr>
      </w:pPr>
      <w:r w:rsidRPr="001A7949">
        <w:rPr>
          <w:rFonts w:ascii="Calluna Sans" w:hAnsi="Calluna Sans"/>
          <w:b/>
        </w:rPr>
        <w:t>§ 8. Postanowienia końcowe</w:t>
      </w:r>
    </w:p>
    <w:p w:rsidR="005326A3" w:rsidRPr="001A7949" w:rsidRDefault="005326A3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Niniejsza Umowa wchodzi w życie z dniem jej podpisania przez obie Strony.</w:t>
      </w:r>
    </w:p>
    <w:p w:rsidR="005326A3" w:rsidRPr="001A7949" w:rsidRDefault="006E1CC1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>
        <w:rPr>
          <w:rFonts w:ascii="Calluna Sans" w:hAnsi="Calluna Sans"/>
        </w:rPr>
        <w:t>Wykonawca</w:t>
      </w:r>
      <w:r w:rsidR="005326A3" w:rsidRPr="001A7949">
        <w:rPr>
          <w:rFonts w:ascii="Calluna Sans" w:hAnsi="Calluna Sans"/>
        </w:rPr>
        <w:t xml:space="preserve"> nie może przenieść na inny podmiot praw i obowiązków wynikających z niniejszej Umowy bez uprzedniej pisemnej zgody Podmiotu powierzającego.</w:t>
      </w:r>
    </w:p>
    <w:p w:rsidR="005326A3" w:rsidRPr="001A7949" w:rsidRDefault="005326A3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 sprawach nieuregulowanych niniejszą Umową zastosowanie mają obowiązujące przepisy prawa, w tym w szczególności przepisy RODO, Ustawy oraz Kodeksu cywilnego.</w:t>
      </w:r>
    </w:p>
    <w:p w:rsidR="005326A3" w:rsidRPr="001A7949" w:rsidRDefault="005326A3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Wszelkie zmiany lub uzupełnienia niniejszej Umowy wymagają zachowania formy pisemnej pod rygorem nieważności.</w:t>
      </w:r>
    </w:p>
    <w:p w:rsidR="005326A3" w:rsidRPr="001A7949" w:rsidRDefault="005326A3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 xml:space="preserve">Sądem właściwym dla rozstrzygania sporów powstałych w związku z realizacją niniejszej Umowy jest sąd właściwy dla </w:t>
      </w:r>
      <w:r w:rsidR="000258B1">
        <w:rPr>
          <w:rFonts w:ascii="Calluna Sans" w:hAnsi="Calluna Sans"/>
        </w:rPr>
        <w:t>Zamawiającego</w:t>
      </w:r>
      <w:r w:rsidRPr="001A7949">
        <w:rPr>
          <w:rFonts w:ascii="Calluna Sans" w:hAnsi="Calluna Sans"/>
        </w:rPr>
        <w:t>.</w:t>
      </w:r>
    </w:p>
    <w:p w:rsidR="005326A3" w:rsidRPr="001A7949" w:rsidRDefault="005326A3" w:rsidP="00E051E8">
      <w:pPr>
        <w:numPr>
          <w:ilvl w:val="0"/>
          <w:numId w:val="8"/>
        </w:numPr>
        <w:suppressAutoHyphens/>
        <w:spacing w:after="120" w:line="240" w:lineRule="auto"/>
        <w:ind w:left="567" w:hanging="567"/>
        <w:jc w:val="both"/>
        <w:rPr>
          <w:rFonts w:ascii="Calluna Sans" w:hAnsi="Calluna Sans"/>
        </w:rPr>
      </w:pPr>
      <w:r w:rsidRPr="001A7949">
        <w:rPr>
          <w:rFonts w:ascii="Calluna Sans" w:hAnsi="Calluna Sans"/>
        </w:rPr>
        <w:t>Niniejszą Umowę sporządzono w dwóch jednobrzmiących egzemplarzach, po jednym egzemplarzu dla każdej ze Stron.</w:t>
      </w: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p w:rsidR="005326A3" w:rsidRPr="001A7949" w:rsidRDefault="005326A3" w:rsidP="00E051E8">
      <w:pPr>
        <w:spacing w:after="120" w:line="240" w:lineRule="auto"/>
        <w:jc w:val="both"/>
        <w:rPr>
          <w:rFonts w:ascii="Calluna Sans" w:hAnsi="Calluna 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8"/>
        <w:gridCol w:w="4548"/>
      </w:tblGrid>
      <w:tr w:rsidR="005326A3" w:rsidRPr="001A7949" w:rsidTr="00FA6A82">
        <w:trPr>
          <w:trHeight w:val="328"/>
        </w:trPr>
        <w:tc>
          <w:tcPr>
            <w:tcW w:w="4548" w:type="dxa"/>
            <w:shd w:val="clear" w:color="auto" w:fill="auto"/>
          </w:tcPr>
          <w:p w:rsidR="005326A3" w:rsidRPr="001A7949" w:rsidRDefault="000258B1" w:rsidP="00E051E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Zamawiający</w:t>
            </w:r>
          </w:p>
        </w:tc>
        <w:tc>
          <w:tcPr>
            <w:tcW w:w="4548" w:type="dxa"/>
            <w:shd w:val="clear" w:color="auto" w:fill="auto"/>
          </w:tcPr>
          <w:p w:rsidR="005326A3" w:rsidRPr="001A7949" w:rsidRDefault="006E1CC1" w:rsidP="00E051E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>
              <w:rPr>
                <w:rFonts w:ascii="Calluna Sans" w:hAnsi="Calluna Sans"/>
              </w:rPr>
              <w:t>Wykonawca</w:t>
            </w:r>
          </w:p>
        </w:tc>
      </w:tr>
      <w:tr w:rsidR="005326A3" w:rsidRPr="001A7949" w:rsidTr="00FA6A82">
        <w:trPr>
          <w:trHeight w:val="1700"/>
        </w:trPr>
        <w:tc>
          <w:tcPr>
            <w:tcW w:w="4548" w:type="dxa"/>
            <w:shd w:val="clear" w:color="auto" w:fill="auto"/>
          </w:tcPr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 w:rsidRPr="001A7949">
              <w:rPr>
                <w:rFonts w:ascii="Calluna Sans" w:hAnsi="Calluna Sans"/>
              </w:rPr>
              <w:t>........................................</w:t>
            </w:r>
          </w:p>
        </w:tc>
        <w:tc>
          <w:tcPr>
            <w:tcW w:w="4548" w:type="dxa"/>
            <w:shd w:val="clear" w:color="auto" w:fill="auto"/>
          </w:tcPr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both"/>
              <w:rPr>
                <w:rFonts w:ascii="Calluna Sans" w:hAnsi="Calluna Sans"/>
              </w:rPr>
            </w:pPr>
          </w:p>
          <w:p w:rsidR="005326A3" w:rsidRPr="001A7949" w:rsidRDefault="005326A3" w:rsidP="00E051E8">
            <w:pPr>
              <w:spacing w:after="120" w:line="240" w:lineRule="auto"/>
              <w:jc w:val="center"/>
              <w:rPr>
                <w:rFonts w:ascii="Calluna Sans" w:hAnsi="Calluna Sans"/>
              </w:rPr>
            </w:pPr>
            <w:r w:rsidRPr="001A7949">
              <w:rPr>
                <w:rFonts w:ascii="Calluna Sans" w:hAnsi="Calluna Sans"/>
              </w:rPr>
              <w:t>........................................</w:t>
            </w:r>
          </w:p>
        </w:tc>
      </w:tr>
    </w:tbl>
    <w:p w:rsidR="005326A3" w:rsidRPr="001A7949" w:rsidRDefault="005326A3" w:rsidP="00E051E8">
      <w:pPr>
        <w:spacing w:after="120" w:line="240" w:lineRule="auto"/>
        <w:rPr>
          <w:rFonts w:ascii="Calluna Sans" w:hAnsi="Calluna Sans"/>
          <w:color w:val="FF0000"/>
        </w:rPr>
      </w:pPr>
    </w:p>
    <w:p w:rsidR="00D14CD1" w:rsidRPr="005326A3" w:rsidRDefault="00D14CD1" w:rsidP="00E051E8">
      <w:pPr>
        <w:spacing w:after="120" w:line="240" w:lineRule="auto"/>
      </w:pPr>
    </w:p>
    <w:sectPr w:rsidR="00D14CD1" w:rsidRPr="005326A3" w:rsidSect="00C728AF">
      <w:headerReference w:type="default" r:id="rId9"/>
      <w:footerReference w:type="default" r:id="rId10"/>
      <w:pgSz w:w="11906" w:h="16838"/>
      <w:pgMar w:top="2439" w:right="1417" w:bottom="3119" w:left="1417" w:header="708" w:footer="7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BEABD2" w15:done="0"/>
  <w15:commentEx w15:paraId="5B3C795D" w15:done="0"/>
  <w15:commentEx w15:paraId="3A08DCD2" w15:done="0"/>
  <w15:commentEx w15:paraId="010C3DAF" w15:done="0"/>
  <w15:commentEx w15:paraId="4DA70A70" w15:done="0"/>
  <w15:commentEx w15:paraId="7328BEE4" w15:done="0"/>
  <w15:commentEx w15:paraId="246F6D64" w15:done="0"/>
  <w15:commentEx w15:paraId="4C01D975" w15:done="0"/>
  <w15:commentEx w15:paraId="61C45790" w15:done="0"/>
  <w15:commentEx w15:paraId="44601F08" w15:done="0"/>
  <w15:commentEx w15:paraId="36934914" w15:done="0"/>
  <w15:commentEx w15:paraId="1783B8EF" w15:done="0"/>
  <w15:commentEx w15:paraId="5C12522F" w15:done="0"/>
  <w15:commentEx w15:paraId="7EC57655" w15:done="0"/>
  <w15:commentEx w15:paraId="4B674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EABD2" w16cid:durableId="1DCBC9F0"/>
  <w16cid:commentId w16cid:paraId="5B3C795D" w16cid:durableId="1DCB9F39"/>
  <w16cid:commentId w16cid:paraId="3A08DCD2" w16cid:durableId="1DCB9F3A"/>
  <w16cid:commentId w16cid:paraId="010C3DAF" w16cid:durableId="1DCB9F3B"/>
  <w16cid:commentId w16cid:paraId="4DA70A70" w16cid:durableId="1DCB9F3C"/>
  <w16cid:commentId w16cid:paraId="7328BEE4" w16cid:durableId="1DCFFBA4"/>
  <w16cid:commentId w16cid:paraId="246F6D64" w16cid:durableId="1DCD1CCD"/>
  <w16cid:commentId w16cid:paraId="4C01D975" w16cid:durableId="1DCFFBA9"/>
  <w16cid:commentId w16cid:paraId="61C45790" w16cid:durableId="1DCB9F3D"/>
  <w16cid:commentId w16cid:paraId="44601F08" w16cid:durableId="1DCB9F3E"/>
  <w16cid:commentId w16cid:paraId="36934914" w16cid:durableId="1DCB9F3F"/>
  <w16cid:commentId w16cid:paraId="1783B8EF" w16cid:durableId="1DCD57D8"/>
  <w16cid:commentId w16cid:paraId="5C12522F" w16cid:durableId="1DD0017B"/>
  <w16cid:commentId w16cid:paraId="7EC57655" w16cid:durableId="1DD0023B"/>
  <w16cid:commentId w16cid:paraId="4B674F91" w16cid:durableId="1DCB9F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71" w:rsidRDefault="009E0071" w:rsidP="00992419">
      <w:pPr>
        <w:spacing w:after="0" w:line="240" w:lineRule="auto"/>
      </w:pPr>
      <w:r>
        <w:separator/>
      </w:r>
    </w:p>
  </w:endnote>
  <w:endnote w:type="continuationSeparator" w:id="0">
    <w:p w:rsidR="009E0071" w:rsidRDefault="009E0071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82" w:rsidRDefault="00FA6A82" w:rsidP="007810AA">
    <w:pPr>
      <w:pStyle w:val="Stopka"/>
    </w:pPr>
    <w:r w:rsidRPr="007810AA">
      <w:rPr>
        <w:noProof/>
        <w:lang w:eastAsia="pl-PL"/>
      </w:rPr>
      <w:drawing>
        <wp:inline distT="0" distB="0" distL="0" distR="0">
          <wp:extent cx="5760720" cy="485402"/>
          <wp:effectExtent l="1905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PGE Narodowy stop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85261614"/>
        <w:docPartObj>
          <w:docPartGallery w:val="Page Numbers (Bottom of Page)"/>
          <w:docPartUnique/>
        </w:docPartObj>
      </w:sdtPr>
      <w:sdtEndPr>
        <w:rPr>
          <w:rFonts w:ascii="Calluna Sans" w:hAnsi="Calluna Sans"/>
          <w:sz w:val="16"/>
          <w:szCs w:val="16"/>
        </w:rPr>
      </w:sdtEndPr>
      <w:sdtContent>
        <w:sdt>
          <w:sdtPr>
            <w:rPr>
              <w:rFonts w:ascii="Calluna Sans" w:hAnsi="Calluna Sans"/>
              <w:sz w:val="16"/>
              <w:szCs w:val="16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Pr="007810AA">
              <w:rPr>
                <w:rFonts w:ascii="Calluna Sans" w:hAnsi="Calluna Sans"/>
                <w:sz w:val="16"/>
                <w:szCs w:val="16"/>
              </w:rPr>
              <w:t xml:space="preserve">Strona </w: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begin"/>
            </w:r>
            <w:r w:rsidRPr="007810AA">
              <w:rPr>
                <w:rFonts w:ascii="Calluna Sans" w:hAnsi="Calluna Sans"/>
                <w:b/>
                <w:sz w:val="16"/>
                <w:szCs w:val="16"/>
              </w:rPr>
              <w:instrText>PAGE</w:instrTex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separate"/>
            </w:r>
            <w:r w:rsidR="00746189">
              <w:rPr>
                <w:rFonts w:ascii="Calluna Sans" w:hAnsi="Calluna Sans"/>
                <w:b/>
                <w:noProof/>
                <w:sz w:val="16"/>
                <w:szCs w:val="16"/>
              </w:rPr>
              <w:t>1</w: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end"/>
            </w:r>
            <w:r>
              <w:rPr>
                <w:rFonts w:ascii="Calluna Sans" w:hAnsi="Calluna Sans"/>
                <w:sz w:val="16"/>
                <w:szCs w:val="16"/>
              </w:rPr>
              <w:t xml:space="preserve"> z </w: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begin"/>
            </w:r>
            <w:r w:rsidRPr="007810AA">
              <w:rPr>
                <w:rFonts w:ascii="Calluna Sans" w:hAnsi="Calluna Sans"/>
                <w:b/>
                <w:sz w:val="16"/>
                <w:szCs w:val="16"/>
              </w:rPr>
              <w:instrText>NUMPAGES</w:instrTex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separate"/>
            </w:r>
            <w:r w:rsidR="00746189">
              <w:rPr>
                <w:rFonts w:ascii="Calluna Sans" w:hAnsi="Calluna Sans"/>
                <w:b/>
                <w:noProof/>
                <w:sz w:val="16"/>
                <w:szCs w:val="16"/>
              </w:rPr>
              <w:t>5</w:t>
            </w:r>
            <w:r w:rsidR="00104F7D" w:rsidRPr="007810AA">
              <w:rPr>
                <w:rFonts w:ascii="Calluna Sans" w:hAnsi="Calluna Sans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71" w:rsidRDefault="009E0071" w:rsidP="00992419">
      <w:pPr>
        <w:spacing w:after="0" w:line="240" w:lineRule="auto"/>
      </w:pPr>
      <w:r>
        <w:separator/>
      </w:r>
    </w:p>
  </w:footnote>
  <w:footnote w:type="continuationSeparator" w:id="0">
    <w:p w:rsidR="009E0071" w:rsidRDefault="009E0071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82" w:rsidRDefault="00FA6A82" w:rsidP="009D21CD">
    <w:pPr>
      <w:pStyle w:val="Nagwek"/>
      <w:ind w:left="7230"/>
    </w:pPr>
    <w:r>
      <w:rPr>
        <w:noProof/>
        <w:lang w:eastAsia="pl-PL"/>
      </w:rPr>
      <w:drawing>
        <wp:inline distT="0" distB="0" distL="0" distR="0">
          <wp:extent cx="1017767" cy="877385"/>
          <wp:effectExtent l="1905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61" cy="87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 Narrow" w:hAnsi="Arial Narrow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 Narrow" w:hAnsi="Arial Narrow" w:cs="Arial Narrow"/>
        <w:b/>
        <w:bCs/>
        <w:spacing w:val="-3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F39A0CD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6E005D4E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singleLevel"/>
    <w:tmpl w:val="E78EFA70"/>
    <w:name w:val="WW8Num10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A2007E"/>
    <w:multiLevelType w:val="hybridMultilevel"/>
    <w:tmpl w:val="05608C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4542DD"/>
    <w:multiLevelType w:val="multilevel"/>
    <w:tmpl w:val="5A18B0E4"/>
    <w:lvl w:ilvl="0">
      <w:start w:val="1"/>
      <w:numFmt w:val="decimal"/>
      <w:lvlText w:val="§ %1."/>
      <w:lvlJc w:val="left"/>
      <w:pPr>
        <w:ind w:left="432" w:hanging="432"/>
      </w:pPr>
      <w:rPr>
        <w:rFonts w:ascii="Calluna Sans" w:hAnsi="Calluna Sans" w:hint="default"/>
        <w:b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AAB64DD"/>
    <w:multiLevelType w:val="hybridMultilevel"/>
    <w:tmpl w:val="AC76C34E"/>
    <w:lvl w:ilvl="0" w:tplc="90AA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B42AC"/>
    <w:multiLevelType w:val="hybridMultilevel"/>
    <w:tmpl w:val="8018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07040"/>
    <w:multiLevelType w:val="hybridMultilevel"/>
    <w:tmpl w:val="1DA8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B18BD"/>
    <w:multiLevelType w:val="hybridMultilevel"/>
    <w:tmpl w:val="9C50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732A"/>
    <w:multiLevelType w:val="hybridMultilevel"/>
    <w:tmpl w:val="A79C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E69C5"/>
    <w:multiLevelType w:val="hybridMultilevel"/>
    <w:tmpl w:val="DBB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28BB"/>
    <w:multiLevelType w:val="multilevel"/>
    <w:tmpl w:val="5A8AE9C0"/>
    <w:lvl w:ilvl="0">
      <w:start w:val="1"/>
      <w:numFmt w:val="none"/>
      <w:pStyle w:val="Sub-heading"/>
      <w:lvlText w:val="5.4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Maintext"/>
      <w:lvlText w:val="(%3)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53CF7B5B"/>
    <w:multiLevelType w:val="multilevel"/>
    <w:tmpl w:val="57DAB4B0"/>
    <w:styleLink w:val="WW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4DD57C9"/>
    <w:multiLevelType w:val="hybridMultilevel"/>
    <w:tmpl w:val="154C4C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A61659"/>
    <w:multiLevelType w:val="hybridMultilevel"/>
    <w:tmpl w:val="0BAC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0215"/>
    <w:multiLevelType w:val="hybridMultilevel"/>
    <w:tmpl w:val="BD84E5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4250"/>
    <w:multiLevelType w:val="hybridMultilevel"/>
    <w:tmpl w:val="78C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5513D"/>
    <w:multiLevelType w:val="hybridMultilevel"/>
    <w:tmpl w:val="B860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2CEE152">
      <w:start w:val="1"/>
      <w:numFmt w:val="lowerLetter"/>
      <w:lvlText w:val="%3)"/>
      <w:lvlJc w:val="left"/>
      <w:pPr>
        <w:ind w:left="2676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583A"/>
    <w:multiLevelType w:val="hybridMultilevel"/>
    <w:tmpl w:val="DC0C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2"/>
  </w:num>
  <w:num w:numId="5">
    <w:abstractNumId w:val="10"/>
  </w:num>
  <w:num w:numId="6">
    <w:abstractNumId w:val="11"/>
  </w:num>
  <w:num w:numId="7">
    <w:abstractNumId w:val="12"/>
  </w:num>
  <w:num w:numId="8">
    <w:abstractNumId w:val="2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ba Szajdziński">
    <w15:presenceInfo w15:providerId="Windows Live" w15:userId="a2de8b19f02c6f64"/>
  </w15:person>
  <w15:person w15:author="Piotrek">
    <w15:presenceInfo w15:providerId="None" w15:userId="Piot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419"/>
    <w:rsid w:val="0000306C"/>
    <w:rsid w:val="0000328E"/>
    <w:rsid w:val="00012E71"/>
    <w:rsid w:val="000258B1"/>
    <w:rsid w:val="00027B54"/>
    <w:rsid w:val="00031794"/>
    <w:rsid w:val="00033159"/>
    <w:rsid w:val="00041BA6"/>
    <w:rsid w:val="00043B78"/>
    <w:rsid w:val="00050C98"/>
    <w:rsid w:val="00051668"/>
    <w:rsid w:val="00052831"/>
    <w:rsid w:val="000529E1"/>
    <w:rsid w:val="000543EF"/>
    <w:rsid w:val="00066AE9"/>
    <w:rsid w:val="00066E4B"/>
    <w:rsid w:val="0007354B"/>
    <w:rsid w:val="00081931"/>
    <w:rsid w:val="00084DEB"/>
    <w:rsid w:val="00091635"/>
    <w:rsid w:val="00091EB8"/>
    <w:rsid w:val="000C283E"/>
    <w:rsid w:val="000C585C"/>
    <w:rsid w:val="000C7219"/>
    <w:rsid w:val="000E2F4B"/>
    <w:rsid w:val="000E677A"/>
    <w:rsid w:val="000F0492"/>
    <w:rsid w:val="000F5894"/>
    <w:rsid w:val="00104F7D"/>
    <w:rsid w:val="00106480"/>
    <w:rsid w:val="00120253"/>
    <w:rsid w:val="00131974"/>
    <w:rsid w:val="00133B90"/>
    <w:rsid w:val="00136E6D"/>
    <w:rsid w:val="00153A90"/>
    <w:rsid w:val="001563F9"/>
    <w:rsid w:val="00157D89"/>
    <w:rsid w:val="001623E2"/>
    <w:rsid w:val="001633A6"/>
    <w:rsid w:val="0016445B"/>
    <w:rsid w:val="0016744B"/>
    <w:rsid w:val="00185D97"/>
    <w:rsid w:val="0018750A"/>
    <w:rsid w:val="00190B4B"/>
    <w:rsid w:val="0019740C"/>
    <w:rsid w:val="00197E87"/>
    <w:rsid w:val="001A351C"/>
    <w:rsid w:val="001A3D4E"/>
    <w:rsid w:val="001A526C"/>
    <w:rsid w:val="001B391A"/>
    <w:rsid w:val="001C0503"/>
    <w:rsid w:val="001C0520"/>
    <w:rsid w:val="001C4951"/>
    <w:rsid w:val="001D012B"/>
    <w:rsid w:val="001D1F06"/>
    <w:rsid w:val="001D1FBD"/>
    <w:rsid w:val="001D20DB"/>
    <w:rsid w:val="001D285D"/>
    <w:rsid w:val="001E0B37"/>
    <w:rsid w:val="001E65FE"/>
    <w:rsid w:val="001F11D5"/>
    <w:rsid w:val="001F2149"/>
    <w:rsid w:val="001F4316"/>
    <w:rsid w:val="001F6BBB"/>
    <w:rsid w:val="002036EE"/>
    <w:rsid w:val="00203ED1"/>
    <w:rsid w:val="00204E00"/>
    <w:rsid w:val="002051C1"/>
    <w:rsid w:val="00207BBF"/>
    <w:rsid w:val="0021077C"/>
    <w:rsid w:val="0021266E"/>
    <w:rsid w:val="00213E58"/>
    <w:rsid w:val="00214B14"/>
    <w:rsid w:val="00220E77"/>
    <w:rsid w:val="002261BC"/>
    <w:rsid w:val="00227C07"/>
    <w:rsid w:val="00230ECB"/>
    <w:rsid w:val="00233F82"/>
    <w:rsid w:val="002348E0"/>
    <w:rsid w:val="00241062"/>
    <w:rsid w:val="00247ACD"/>
    <w:rsid w:val="002506E3"/>
    <w:rsid w:val="00252A65"/>
    <w:rsid w:val="00254472"/>
    <w:rsid w:val="002608DA"/>
    <w:rsid w:val="0026169F"/>
    <w:rsid w:val="00262163"/>
    <w:rsid w:val="00265DC3"/>
    <w:rsid w:val="002707E6"/>
    <w:rsid w:val="002736FB"/>
    <w:rsid w:val="0027738D"/>
    <w:rsid w:val="002A09BE"/>
    <w:rsid w:val="002A286C"/>
    <w:rsid w:val="002A4F8C"/>
    <w:rsid w:val="002A5276"/>
    <w:rsid w:val="002A7FA2"/>
    <w:rsid w:val="002B2C61"/>
    <w:rsid w:val="002B6451"/>
    <w:rsid w:val="002C1DA5"/>
    <w:rsid w:val="002E06C7"/>
    <w:rsid w:val="002E17AE"/>
    <w:rsid w:val="002E3E85"/>
    <w:rsid w:val="002E598B"/>
    <w:rsid w:val="002E71D0"/>
    <w:rsid w:val="002F1042"/>
    <w:rsid w:val="002F7B7D"/>
    <w:rsid w:val="00307431"/>
    <w:rsid w:val="0031109E"/>
    <w:rsid w:val="003144EB"/>
    <w:rsid w:val="003179BC"/>
    <w:rsid w:val="00320148"/>
    <w:rsid w:val="00325D0B"/>
    <w:rsid w:val="00331E63"/>
    <w:rsid w:val="003373C9"/>
    <w:rsid w:val="003435B0"/>
    <w:rsid w:val="00346BDB"/>
    <w:rsid w:val="00354778"/>
    <w:rsid w:val="00357193"/>
    <w:rsid w:val="00371551"/>
    <w:rsid w:val="00381D43"/>
    <w:rsid w:val="003823AC"/>
    <w:rsid w:val="0038562F"/>
    <w:rsid w:val="003914FF"/>
    <w:rsid w:val="003928A3"/>
    <w:rsid w:val="003A7C4D"/>
    <w:rsid w:val="003B0BF7"/>
    <w:rsid w:val="003B3B0A"/>
    <w:rsid w:val="003B6806"/>
    <w:rsid w:val="003C4FCB"/>
    <w:rsid w:val="003C7C52"/>
    <w:rsid w:val="003D012A"/>
    <w:rsid w:val="003D1DA3"/>
    <w:rsid w:val="003D299D"/>
    <w:rsid w:val="003D2EE0"/>
    <w:rsid w:val="003D4051"/>
    <w:rsid w:val="003D438E"/>
    <w:rsid w:val="003D7673"/>
    <w:rsid w:val="003E505C"/>
    <w:rsid w:val="003F22FC"/>
    <w:rsid w:val="003F6506"/>
    <w:rsid w:val="003F71F6"/>
    <w:rsid w:val="0040413B"/>
    <w:rsid w:val="00407876"/>
    <w:rsid w:val="00412BA2"/>
    <w:rsid w:val="00414794"/>
    <w:rsid w:val="0041499C"/>
    <w:rsid w:val="00415066"/>
    <w:rsid w:val="00416270"/>
    <w:rsid w:val="00416F8B"/>
    <w:rsid w:val="004251B1"/>
    <w:rsid w:val="00425833"/>
    <w:rsid w:val="00426D15"/>
    <w:rsid w:val="00437033"/>
    <w:rsid w:val="00443E6D"/>
    <w:rsid w:val="00450BB4"/>
    <w:rsid w:val="0045207C"/>
    <w:rsid w:val="00455D47"/>
    <w:rsid w:val="00457B62"/>
    <w:rsid w:val="0046104B"/>
    <w:rsid w:val="004660AF"/>
    <w:rsid w:val="004669C1"/>
    <w:rsid w:val="00470B68"/>
    <w:rsid w:val="00475B09"/>
    <w:rsid w:val="004823BB"/>
    <w:rsid w:val="00484F79"/>
    <w:rsid w:val="004872C4"/>
    <w:rsid w:val="004874AE"/>
    <w:rsid w:val="0049460A"/>
    <w:rsid w:val="00495213"/>
    <w:rsid w:val="00495D66"/>
    <w:rsid w:val="004B0B1B"/>
    <w:rsid w:val="004B71D8"/>
    <w:rsid w:val="004C01B9"/>
    <w:rsid w:val="004C2389"/>
    <w:rsid w:val="004C4DAD"/>
    <w:rsid w:val="004C5A8E"/>
    <w:rsid w:val="004C687B"/>
    <w:rsid w:val="004E146E"/>
    <w:rsid w:val="004E1768"/>
    <w:rsid w:val="004E5694"/>
    <w:rsid w:val="004E7C9A"/>
    <w:rsid w:val="004F56BD"/>
    <w:rsid w:val="004F5F2B"/>
    <w:rsid w:val="004F697E"/>
    <w:rsid w:val="00507CBE"/>
    <w:rsid w:val="00510284"/>
    <w:rsid w:val="00515C3B"/>
    <w:rsid w:val="00516FCF"/>
    <w:rsid w:val="00521B6D"/>
    <w:rsid w:val="00522664"/>
    <w:rsid w:val="0052378C"/>
    <w:rsid w:val="00527F9A"/>
    <w:rsid w:val="005326A3"/>
    <w:rsid w:val="00541EC7"/>
    <w:rsid w:val="005455E0"/>
    <w:rsid w:val="00555FC0"/>
    <w:rsid w:val="00560100"/>
    <w:rsid w:val="00566293"/>
    <w:rsid w:val="0056743A"/>
    <w:rsid w:val="00573780"/>
    <w:rsid w:val="005739E3"/>
    <w:rsid w:val="00583030"/>
    <w:rsid w:val="00585B2F"/>
    <w:rsid w:val="00596403"/>
    <w:rsid w:val="005B09DF"/>
    <w:rsid w:val="005B3DDD"/>
    <w:rsid w:val="005B627E"/>
    <w:rsid w:val="005B67CE"/>
    <w:rsid w:val="005B6B21"/>
    <w:rsid w:val="005C0D08"/>
    <w:rsid w:val="005C4053"/>
    <w:rsid w:val="005C51B5"/>
    <w:rsid w:val="005D41E3"/>
    <w:rsid w:val="005D609C"/>
    <w:rsid w:val="005E48FF"/>
    <w:rsid w:val="005E7A95"/>
    <w:rsid w:val="005F0BC0"/>
    <w:rsid w:val="005F3124"/>
    <w:rsid w:val="005F4A23"/>
    <w:rsid w:val="0060478D"/>
    <w:rsid w:val="00610C0D"/>
    <w:rsid w:val="00613CE5"/>
    <w:rsid w:val="00617F3E"/>
    <w:rsid w:val="00625036"/>
    <w:rsid w:val="00626BBD"/>
    <w:rsid w:val="00630C61"/>
    <w:rsid w:val="00631A96"/>
    <w:rsid w:val="00633833"/>
    <w:rsid w:val="00636DD5"/>
    <w:rsid w:val="00637684"/>
    <w:rsid w:val="00642573"/>
    <w:rsid w:val="00645254"/>
    <w:rsid w:val="0064712D"/>
    <w:rsid w:val="006512EF"/>
    <w:rsid w:val="00655B68"/>
    <w:rsid w:val="00656F23"/>
    <w:rsid w:val="006600A3"/>
    <w:rsid w:val="00661145"/>
    <w:rsid w:val="00692726"/>
    <w:rsid w:val="00695471"/>
    <w:rsid w:val="00696EDC"/>
    <w:rsid w:val="006A2174"/>
    <w:rsid w:val="006A3ED4"/>
    <w:rsid w:val="006A55AE"/>
    <w:rsid w:val="006B4AB1"/>
    <w:rsid w:val="006B6C73"/>
    <w:rsid w:val="006B6F8F"/>
    <w:rsid w:val="006D1922"/>
    <w:rsid w:val="006D7EED"/>
    <w:rsid w:val="006E01C9"/>
    <w:rsid w:val="006E16B3"/>
    <w:rsid w:val="006E1CC1"/>
    <w:rsid w:val="006F085C"/>
    <w:rsid w:val="006F18A2"/>
    <w:rsid w:val="006F665C"/>
    <w:rsid w:val="00720792"/>
    <w:rsid w:val="00721BDE"/>
    <w:rsid w:val="00726300"/>
    <w:rsid w:val="0073089C"/>
    <w:rsid w:val="00730BBB"/>
    <w:rsid w:val="0073541B"/>
    <w:rsid w:val="00737463"/>
    <w:rsid w:val="00737E53"/>
    <w:rsid w:val="00746189"/>
    <w:rsid w:val="00747039"/>
    <w:rsid w:val="007511ED"/>
    <w:rsid w:val="007629D9"/>
    <w:rsid w:val="00770173"/>
    <w:rsid w:val="00770FCB"/>
    <w:rsid w:val="00777CCA"/>
    <w:rsid w:val="007810AA"/>
    <w:rsid w:val="007816C3"/>
    <w:rsid w:val="00783AF4"/>
    <w:rsid w:val="00790793"/>
    <w:rsid w:val="00793135"/>
    <w:rsid w:val="00793EF8"/>
    <w:rsid w:val="007B35FD"/>
    <w:rsid w:val="007B49BE"/>
    <w:rsid w:val="007B55F4"/>
    <w:rsid w:val="007B72D4"/>
    <w:rsid w:val="007B798C"/>
    <w:rsid w:val="007D1145"/>
    <w:rsid w:val="007D6C6A"/>
    <w:rsid w:val="007E2565"/>
    <w:rsid w:val="008011F8"/>
    <w:rsid w:val="00802A64"/>
    <w:rsid w:val="0080414F"/>
    <w:rsid w:val="00804E2E"/>
    <w:rsid w:val="008066FE"/>
    <w:rsid w:val="00810ED6"/>
    <w:rsid w:val="00822E8F"/>
    <w:rsid w:val="00824E00"/>
    <w:rsid w:val="00825408"/>
    <w:rsid w:val="00830575"/>
    <w:rsid w:val="0083179C"/>
    <w:rsid w:val="008400CE"/>
    <w:rsid w:val="0084059C"/>
    <w:rsid w:val="00842520"/>
    <w:rsid w:val="00842BE6"/>
    <w:rsid w:val="008457BD"/>
    <w:rsid w:val="0084601C"/>
    <w:rsid w:val="0084674A"/>
    <w:rsid w:val="00847CB7"/>
    <w:rsid w:val="00860F13"/>
    <w:rsid w:val="0086318D"/>
    <w:rsid w:val="00874211"/>
    <w:rsid w:val="00885371"/>
    <w:rsid w:val="00896324"/>
    <w:rsid w:val="008A4F58"/>
    <w:rsid w:val="008A6AC3"/>
    <w:rsid w:val="008B1A3E"/>
    <w:rsid w:val="008B6088"/>
    <w:rsid w:val="008C6C3D"/>
    <w:rsid w:val="008D179A"/>
    <w:rsid w:val="008D1EFF"/>
    <w:rsid w:val="008D36C5"/>
    <w:rsid w:val="008F20E7"/>
    <w:rsid w:val="008F4C30"/>
    <w:rsid w:val="008F5423"/>
    <w:rsid w:val="009024BE"/>
    <w:rsid w:val="0090434B"/>
    <w:rsid w:val="00904613"/>
    <w:rsid w:val="00911B7A"/>
    <w:rsid w:val="009129FE"/>
    <w:rsid w:val="00914FB2"/>
    <w:rsid w:val="009171BB"/>
    <w:rsid w:val="009179D6"/>
    <w:rsid w:val="00924C7B"/>
    <w:rsid w:val="009260DF"/>
    <w:rsid w:val="00926F4C"/>
    <w:rsid w:val="00930FE0"/>
    <w:rsid w:val="00935B8B"/>
    <w:rsid w:val="009428BB"/>
    <w:rsid w:val="00944A45"/>
    <w:rsid w:val="00945B57"/>
    <w:rsid w:val="00954517"/>
    <w:rsid w:val="009552C3"/>
    <w:rsid w:val="00960CCC"/>
    <w:rsid w:val="009633BE"/>
    <w:rsid w:val="00965358"/>
    <w:rsid w:val="00967447"/>
    <w:rsid w:val="00972125"/>
    <w:rsid w:val="00972A6A"/>
    <w:rsid w:val="00973D07"/>
    <w:rsid w:val="009822B0"/>
    <w:rsid w:val="00982FC9"/>
    <w:rsid w:val="00983498"/>
    <w:rsid w:val="009863C8"/>
    <w:rsid w:val="00992419"/>
    <w:rsid w:val="009A1FEB"/>
    <w:rsid w:val="009A5AC7"/>
    <w:rsid w:val="009B1BB7"/>
    <w:rsid w:val="009B4A5C"/>
    <w:rsid w:val="009B5E2A"/>
    <w:rsid w:val="009C012E"/>
    <w:rsid w:val="009C140A"/>
    <w:rsid w:val="009C269A"/>
    <w:rsid w:val="009C66D8"/>
    <w:rsid w:val="009C7D44"/>
    <w:rsid w:val="009D21CD"/>
    <w:rsid w:val="009E0071"/>
    <w:rsid w:val="009E4714"/>
    <w:rsid w:val="009E672E"/>
    <w:rsid w:val="009F753F"/>
    <w:rsid w:val="00A01CB3"/>
    <w:rsid w:val="00A03863"/>
    <w:rsid w:val="00A05238"/>
    <w:rsid w:val="00A063DB"/>
    <w:rsid w:val="00A066F1"/>
    <w:rsid w:val="00A137AB"/>
    <w:rsid w:val="00A20D1F"/>
    <w:rsid w:val="00A32A09"/>
    <w:rsid w:val="00A35278"/>
    <w:rsid w:val="00A37334"/>
    <w:rsid w:val="00A37438"/>
    <w:rsid w:val="00A412C4"/>
    <w:rsid w:val="00A454A6"/>
    <w:rsid w:val="00A45B97"/>
    <w:rsid w:val="00A46143"/>
    <w:rsid w:val="00A505FA"/>
    <w:rsid w:val="00A5515F"/>
    <w:rsid w:val="00A642E6"/>
    <w:rsid w:val="00A714B8"/>
    <w:rsid w:val="00A71F68"/>
    <w:rsid w:val="00A73079"/>
    <w:rsid w:val="00A75F6A"/>
    <w:rsid w:val="00A87617"/>
    <w:rsid w:val="00A87E47"/>
    <w:rsid w:val="00A939C6"/>
    <w:rsid w:val="00A9436A"/>
    <w:rsid w:val="00AA1B83"/>
    <w:rsid w:val="00AA278E"/>
    <w:rsid w:val="00AB5C4E"/>
    <w:rsid w:val="00AB6A74"/>
    <w:rsid w:val="00AC0B47"/>
    <w:rsid w:val="00AD74B5"/>
    <w:rsid w:val="00AD764A"/>
    <w:rsid w:val="00AE30A4"/>
    <w:rsid w:val="00AE6C08"/>
    <w:rsid w:val="00B0157F"/>
    <w:rsid w:val="00B11C1D"/>
    <w:rsid w:val="00B16492"/>
    <w:rsid w:val="00B1666B"/>
    <w:rsid w:val="00B172C5"/>
    <w:rsid w:val="00B351D2"/>
    <w:rsid w:val="00B4395E"/>
    <w:rsid w:val="00B456CC"/>
    <w:rsid w:val="00B470FF"/>
    <w:rsid w:val="00B508C3"/>
    <w:rsid w:val="00B5492F"/>
    <w:rsid w:val="00B54C97"/>
    <w:rsid w:val="00B61531"/>
    <w:rsid w:val="00B669BD"/>
    <w:rsid w:val="00B76ED5"/>
    <w:rsid w:val="00B83696"/>
    <w:rsid w:val="00B86561"/>
    <w:rsid w:val="00B91F74"/>
    <w:rsid w:val="00B920E6"/>
    <w:rsid w:val="00BA29BB"/>
    <w:rsid w:val="00BA2D5D"/>
    <w:rsid w:val="00BA4DC0"/>
    <w:rsid w:val="00BB7F8D"/>
    <w:rsid w:val="00BC2026"/>
    <w:rsid w:val="00BC2AE6"/>
    <w:rsid w:val="00BD0E98"/>
    <w:rsid w:val="00BD7D60"/>
    <w:rsid w:val="00BE15FD"/>
    <w:rsid w:val="00BE1F16"/>
    <w:rsid w:val="00BE5A0E"/>
    <w:rsid w:val="00BE6D2F"/>
    <w:rsid w:val="00BF3431"/>
    <w:rsid w:val="00BF385E"/>
    <w:rsid w:val="00C11EA6"/>
    <w:rsid w:val="00C16942"/>
    <w:rsid w:val="00C2071D"/>
    <w:rsid w:val="00C2272F"/>
    <w:rsid w:val="00C2738E"/>
    <w:rsid w:val="00C324DC"/>
    <w:rsid w:val="00C32A69"/>
    <w:rsid w:val="00C3632E"/>
    <w:rsid w:val="00C40156"/>
    <w:rsid w:val="00C43733"/>
    <w:rsid w:val="00C47393"/>
    <w:rsid w:val="00C50E5B"/>
    <w:rsid w:val="00C5205C"/>
    <w:rsid w:val="00C65052"/>
    <w:rsid w:val="00C66F7F"/>
    <w:rsid w:val="00C728AF"/>
    <w:rsid w:val="00C752E1"/>
    <w:rsid w:val="00C80C06"/>
    <w:rsid w:val="00C84DCE"/>
    <w:rsid w:val="00C95C66"/>
    <w:rsid w:val="00CA077E"/>
    <w:rsid w:val="00CA31DC"/>
    <w:rsid w:val="00CB33FA"/>
    <w:rsid w:val="00CB479D"/>
    <w:rsid w:val="00CB7460"/>
    <w:rsid w:val="00CB7DB3"/>
    <w:rsid w:val="00CD12F4"/>
    <w:rsid w:val="00CD3BE9"/>
    <w:rsid w:val="00CE1FC3"/>
    <w:rsid w:val="00CE226D"/>
    <w:rsid w:val="00CF1579"/>
    <w:rsid w:val="00CF3190"/>
    <w:rsid w:val="00CF621C"/>
    <w:rsid w:val="00D0011F"/>
    <w:rsid w:val="00D0461B"/>
    <w:rsid w:val="00D04642"/>
    <w:rsid w:val="00D0465B"/>
    <w:rsid w:val="00D14CD1"/>
    <w:rsid w:val="00D17702"/>
    <w:rsid w:val="00D36D06"/>
    <w:rsid w:val="00D46299"/>
    <w:rsid w:val="00D47A7B"/>
    <w:rsid w:val="00D510DD"/>
    <w:rsid w:val="00D5141A"/>
    <w:rsid w:val="00D51FFD"/>
    <w:rsid w:val="00D60660"/>
    <w:rsid w:val="00D63541"/>
    <w:rsid w:val="00D650DA"/>
    <w:rsid w:val="00D80CA0"/>
    <w:rsid w:val="00D80E7D"/>
    <w:rsid w:val="00D81BB5"/>
    <w:rsid w:val="00D870AD"/>
    <w:rsid w:val="00D922DC"/>
    <w:rsid w:val="00D930D1"/>
    <w:rsid w:val="00D94B09"/>
    <w:rsid w:val="00DA28DD"/>
    <w:rsid w:val="00DB648B"/>
    <w:rsid w:val="00DC34F7"/>
    <w:rsid w:val="00DC401D"/>
    <w:rsid w:val="00DC4466"/>
    <w:rsid w:val="00DD7A50"/>
    <w:rsid w:val="00DE05BC"/>
    <w:rsid w:val="00DE0651"/>
    <w:rsid w:val="00DE352F"/>
    <w:rsid w:val="00DF044D"/>
    <w:rsid w:val="00DF057B"/>
    <w:rsid w:val="00DF1D13"/>
    <w:rsid w:val="00E04811"/>
    <w:rsid w:val="00E051E8"/>
    <w:rsid w:val="00E158DB"/>
    <w:rsid w:val="00E271C5"/>
    <w:rsid w:val="00E30D72"/>
    <w:rsid w:val="00E450B6"/>
    <w:rsid w:val="00E47D5C"/>
    <w:rsid w:val="00E61462"/>
    <w:rsid w:val="00E61C46"/>
    <w:rsid w:val="00E62B30"/>
    <w:rsid w:val="00E63EF4"/>
    <w:rsid w:val="00E70FFB"/>
    <w:rsid w:val="00E730DC"/>
    <w:rsid w:val="00E76A46"/>
    <w:rsid w:val="00E85CC1"/>
    <w:rsid w:val="00E8769E"/>
    <w:rsid w:val="00E876E6"/>
    <w:rsid w:val="00E910A5"/>
    <w:rsid w:val="00EA3FE9"/>
    <w:rsid w:val="00EA500A"/>
    <w:rsid w:val="00EA5B81"/>
    <w:rsid w:val="00EA60EA"/>
    <w:rsid w:val="00EB2AF1"/>
    <w:rsid w:val="00EC074A"/>
    <w:rsid w:val="00EE01BA"/>
    <w:rsid w:val="00EE1048"/>
    <w:rsid w:val="00EE5404"/>
    <w:rsid w:val="00EF54F5"/>
    <w:rsid w:val="00EF6EDB"/>
    <w:rsid w:val="00EF6FDC"/>
    <w:rsid w:val="00F00B4E"/>
    <w:rsid w:val="00F055BC"/>
    <w:rsid w:val="00F07652"/>
    <w:rsid w:val="00F115C1"/>
    <w:rsid w:val="00F169E6"/>
    <w:rsid w:val="00F231DF"/>
    <w:rsid w:val="00F278B0"/>
    <w:rsid w:val="00F3108D"/>
    <w:rsid w:val="00F33386"/>
    <w:rsid w:val="00F5344E"/>
    <w:rsid w:val="00F55D35"/>
    <w:rsid w:val="00F638FD"/>
    <w:rsid w:val="00F66993"/>
    <w:rsid w:val="00F67833"/>
    <w:rsid w:val="00F74AE7"/>
    <w:rsid w:val="00F74C6F"/>
    <w:rsid w:val="00F8411C"/>
    <w:rsid w:val="00F90DB2"/>
    <w:rsid w:val="00FA0275"/>
    <w:rsid w:val="00FA0C3A"/>
    <w:rsid w:val="00FA34AB"/>
    <w:rsid w:val="00FA3FD0"/>
    <w:rsid w:val="00FA46CD"/>
    <w:rsid w:val="00FA68FB"/>
    <w:rsid w:val="00FA6A82"/>
    <w:rsid w:val="00FA7D55"/>
    <w:rsid w:val="00FB4FB3"/>
    <w:rsid w:val="00FD3052"/>
    <w:rsid w:val="00FE0156"/>
    <w:rsid w:val="00FE15FE"/>
    <w:rsid w:val="00FE1C5F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57"/>
  </w:style>
  <w:style w:type="paragraph" w:styleId="Nagwek1">
    <w:name w:val="heading 1"/>
    <w:basedOn w:val="Standard"/>
    <w:next w:val="Normalny"/>
    <w:link w:val="Nagwek1Znak"/>
    <w:qFormat/>
    <w:rsid w:val="007511ED"/>
    <w:pPr>
      <w:keepNext/>
      <w:spacing w:line="360" w:lineRule="auto"/>
      <w:outlineLvl w:val="0"/>
    </w:pPr>
    <w:rPr>
      <w:rFonts w:ascii="Century" w:eastAsia="TTFF1o00" w:hAnsi="Century"/>
      <w:b/>
      <w:bCs/>
      <w:color w:val="44546A" w:themeColor="text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ED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1ED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1ED"/>
    <w:pPr>
      <w:keepNext/>
      <w:keepLines/>
      <w:numPr>
        <w:ilvl w:val="3"/>
        <w:numId w:val="2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1ED"/>
    <w:pPr>
      <w:keepNext/>
      <w:keepLines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1ED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1ED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1ED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1ED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11ED"/>
    <w:rPr>
      <w:rFonts w:ascii="Century" w:eastAsia="TTFF1o00" w:hAnsi="Century" w:cs="Times New Roman"/>
      <w:b/>
      <w:bCs/>
      <w:color w:val="44546A" w:themeColor="text2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1ED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1ED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1E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1ED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1ED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1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1ED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11E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75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8">
    <w:name w:val="WWNum28"/>
    <w:rsid w:val="007511ED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511ED"/>
    <w:pPr>
      <w:keepLines/>
      <w:suppressAutoHyphens w:val="0"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511ED"/>
    <w:pPr>
      <w:spacing w:after="100" w:line="276" w:lineRule="auto"/>
    </w:pPr>
    <w:rPr>
      <w:rFonts w:eastAsiaTheme="minorEastAsia"/>
      <w:lang w:eastAsia="pl-PL"/>
    </w:rPr>
  </w:style>
  <w:style w:type="paragraph" w:customStyle="1" w:styleId="Default">
    <w:name w:val="Default"/>
    <w:rsid w:val="00D0461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0461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461B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D0461B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Akapitzlist1">
    <w:name w:val="Akapit z listą1"/>
    <w:basedOn w:val="Normalny"/>
    <w:qFormat/>
    <w:rsid w:val="00D0461B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2">
    <w:name w:val="Akapit z listą2"/>
    <w:basedOn w:val="Normalny"/>
    <w:rsid w:val="00D0461B"/>
    <w:pPr>
      <w:suppressAutoHyphens/>
      <w:spacing w:after="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Bezodstpw1">
    <w:name w:val="Bez odstępów1"/>
    <w:rsid w:val="00D0461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D0461B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Sub-heading">
    <w:name w:val="Sub-heading"/>
    <w:basedOn w:val="Nagwek"/>
    <w:rsid w:val="00D0461B"/>
    <w:pPr>
      <w:numPr>
        <w:numId w:val="3"/>
      </w:numPr>
      <w:tabs>
        <w:tab w:val="clear" w:pos="4536"/>
        <w:tab w:val="clear" w:pos="9072"/>
        <w:tab w:val="left" w:pos="567"/>
      </w:tabs>
      <w:jc w:val="both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Maintext">
    <w:name w:val="Main text"/>
    <w:basedOn w:val="Nagwek"/>
    <w:rsid w:val="00D0461B"/>
    <w:pPr>
      <w:numPr>
        <w:ilvl w:val="2"/>
        <w:numId w:val="3"/>
      </w:num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semiHidden/>
    <w:unhideWhenUsed/>
    <w:rsid w:val="00041B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627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270"/>
    <w:rPr>
      <w:rFonts w:ascii="Times New Roman" w:eastAsia="Times New Roman" w:hAnsi="Times New Roman" w:cs="Times New Roman"/>
      <w:sz w:val="20"/>
      <w:szCs w:val="20"/>
    </w:rPr>
  </w:style>
  <w:style w:type="paragraph" w:customStyle="1" w:styleId="ppkt">
    <w:name w:val="ppkt"/>
    <w:basedOn w:val="Nagwek3"/>
    <w:rsid w:val="00416270"/>
    <w:pPr>
      <w:keepNext w:val="0"/>
      <w:keepLines w:val="0"/>
      <w:numPr>
        <w:ilvl w:val="0"/>
        <w:numId w:val="0"/>
      </w:numPr>
      <w:tabs>
        <w:tab w:val="num" w:pos="644"/>
      </w:tabs>
      <w:suppressAutoHyphens/>
      <w:spacing w:before="0" w:after="20" w:line="240" w:lineRule="auto"/>
      <w:ind w:left="644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ar-SA"/>
    </w:rPr>
  </w:style>
  <w:style w:type="paragraph" w:customStyle="1" w:styleId="Podpunkt">
    <w:name w:val="Podpunkt"/>
    <w:basedOn w:val="Normalny"/>
    <w:rsid w:val="009552C3"/>
    <w:pPr>
      <w:tabs>
        <w:tab w:val="left" w:pos="3828"/>
      </w:tabs>
      <w:spacing w:after="0" w:line="240" w:lineRule="auto"/>
      <w:ind w:left="993" w:hanging="284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ZnakZnakZnakZnakZnakZnakZnakZnakZnak">
    <w:name w:val="Znak Znak Znak Znak Znak Znak Znak Znak Znak"/>
    <w:aliases w:val="Bez listy Znak Znak Znak Znak Znak Znak"/>
    <w:basedOn w:val="Normalny"/>
    <w:rsid w:val="009552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62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6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69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942"/>
    <w:rPr>
      <w:vertAlign w:val="superscript"/>
    </w:rPr>
  </w:style>
  <w:style w:type="paragraph" w:customStyle="1" w:styleId="ZnakZnak2">
    <w:name w:val="Znak Znak2"/>
    <w:basedOn w:val="Normalny"/>
    <w:rsid w:val="00157D8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31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DCFE-A984-4B75-8013-C2FADE3D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1452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Agnieszka Staniszewska</cp:lastModifiedBy>
  <cp:revision>11</cp:revision>
  <cp:lastPrinted>2018-11-16T15:11:00Z</cp:lastPrinted>
  <dcterms:created xsi:type="dcterms:W3CDTF">2018-11-16T08:49:00Z</dcterms:created>
  <dcterms:modified xsi:type="dcterms:W3CDTF">2018-11-16T15:53:00Z</dcterms:modified>
</cp:coreProperties>
</file>